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22ABD"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79.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75BEB" w:rsidRPr="00FC5471" w:rsidRDefault="00275BEB" w:rsidP="00275BEB">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FD6BC7">
                    <w:rPr>
                      <w:color w:val="000000"/>
                    </w:rPr>
                    <w:t>28.03.2022 № 28</w:t>
                  </w:r>
                </w:p>
                <w:p w:rsidR="00275BEB" w:rsidRDefault="00275BEB" w:rsidP="00275BEB">
                  <w:pPr>
                    <w:jc w:val="both"/>
                  </w:pPr>
                  <w:r w:rsidRPr="00641D51">
                    <w:t xml:space="preserve">Приложение  к ОПОП по направлению подготовки </w:t>
                  </w:r>
                  <w:r w:rsidRPr="00382414">
                    <w:t>38.03.04 Государственное и муниципальное управление</w:t>
                  </w:r>
                  <w:r w:rsidRPr="00641D51">
                    <w:t xml:space="preserve"> (уровень бакалавриата), Направленность (профиль) программы </w:t>
                  </w:r>
                  <w:r>
                    <w:t>Государственная и муниципальная служба</w:t>
                  </w:r>
                  <w:r w:rsidRPr="00641D51">
                    <w:t xml:space="preserve">, </w:t>
                  </w:r>
                  <w:r>
                    <w:t>утв. приказом ректора ОмГА от 31.08.2017 № 40</w:t>
                  </w:r>
                </w:p>
                <w:p w:rsidR="00275BEB" w:rsidRPr="00641D51" w:rsidRDefault="00275BEB" w:rsidP="00275BEB">
                  <w:pPr>
                    <w:jc w:val="both"/>
                  </w:pPr>
                </w:p>
                <w:p w:rsidR="00275BEB" w:rsidRPr="00641D51" w:rsidRDefault="00275BEB" w:rsidP="00275BEB">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3F297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F6705E">
        <w:rPr>
          <w:rFonts w:eastAsia="Courier New"/>
          <w:noProof/>
          <w:sz w:val="28"/>
          <w:szCs w:val="28"/>
          <w:lang w:bidi="ru-RU"/>
        </w:rPr>
        <w:t>«У</w:t>
      </w:r>
      <w:r w:rsidR="003D72FB">
        <w:rPr>
          <w:rFonts w:eastAsia="Courier New"/>
          <w:noProof/>
          <w:sz w:val="28"/>
          <w:szCs w:val="28"/>
          <w:lang w:bidi="ru-RU"/>
        </w:rPr>
        <w:t>правления, политики и права</w:t>
      </w:r>
      <w:r w:rsidR="00F6705E">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022ABD"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75BEB" w:rsidRPr="00C94464" w:rsidRDefault="00275BEB" w:rsidP="00C94464">
                  <w:pPr>
                    <w:jc w:val="center"/>
                    <w:rPr>
                      <w:sz w:val="24"/>
                      <w:szCs w:val="24"/>
                    </w:rPr>
                  </w:pPr>
                  <w:r w:rsidRPr="00C94464">
                    <w:rPr>
                      <w:sz w:val="24"/>
                      <w:szCs w:val="24"/>
                    </w:rPr>
                    <w:t>УТВЕРЖДАЮ:</w:t>
                  </w:r>
                </w:p>
                <w:p w:rsidR="00275BEB" w:rsidRPr="00C94464" w:rsidRDefault="00275BEB" w:rsidP="00C94464">
                  <w:pPr>
                    <w:jc w:val="center"/>
                    <w:rPr>
                      <w:sz w:val="24"/>
                      <w:szCs w:val="24"/>
                    </w:rPr>
                  </w:pPr>
                  <w:r w:rsidRPr="00C94464">
                    <w:rPr>
                      <w:sz w:val="24"/>
                      <w:szCs w:val="24"/>
                    </w:rPr>
                    <w:t>Ректор, д.фил.н., профессор</w:t>
                  </w:r>
                </w:p>
                <w:p w:rsidR="00A51F54" w:rsidRPr="00C1531A" w:rsidRDefault="00A51F54" w:rsidP="00A51F54">
                  <w:pPr>
                    <w:jc w:val="center"/>
                    <w:rPr>
                      <w:sz w:val="24"/>
                      <w:szCs w:val="24"/>
                    </w:rPr>
                  </w:pPr>
                  <w:bookmarkStart w:id="0" w:name="_Hlk73103515"/>
                </w:p>
                <w:p w:rsidR="00A51F54" w:rsidRPr="00C1531A" w:rsidRDefault="00A51F54" w:rsidP="00A51F54">
                  <w:pPr>
                    <w:ind w:firstLine="1985"/>
                    <w:jc w:val="center"/>
                    <w:rPr>
                      <w:sz w:val="24"/>
                      <w:szCs w:val="24"/>
                    </w:rPr>
                  </w:pPr>
                  <w:r w:rsidRPr="00C1531A">
                    <w:rPr>
                      <w:sz w:val="24"/>
                      <w:szCs w:val="24"/>
                    </w:rPr>
                    <w:t>А.Э. Еремеев</w:t>
                  </w:r>
                </w:p>
                <w:p w:rsidR="00275BEB" w:rsidRPr="00C94464" w:rsidRDefault="00A51F54" w:rsidP="00A51F54">
                  <w:pPr>
                    <w:jc w:val="center"/>
                    <w:rPr>
                      <w:sz w:val="24"/>
                      <w:szCs w:val="24"/>
                    </w:rPr>
                  </w:pPr>
                  <w:r w:rsidRPr="00C1531A">
                    <w:rPr>
                      <w:sz w:val="24"/>
                      <w:szCs w:val="24"/>
                    </w:rPr>
                    <w:t xml:space="preserve">                              </w:t>
                  </w:r>
                  <w:bookmarkEnd w:id="0"/>
                  <w:r w:rsidR="00FD6BC7">
                    <w:rPr>
                      <w:color w:val="000000"/>
                      <w:sz w:val="24"/>
                      <w:szCs w:val="24"/>
                    </w:rPr>
                    <w:t>28.03.2022</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B249EC" w:rsidRPr="00657BA4" w:rsidRDefault="00B249EC" w:rsidP="007F4B97">
      <w:pPr>
        <w:widowControl/>
        <w:suppressAutoHyphens/>
        <w:autoSpaceDE/>
        <w:adjustRightInd/>
        <w:jc w:val="center"/>
        <w:rPr>
          <w:b/>
          <w:bCs/>
          <w:caps/>
          <w:sz w:val="32"/>
          <w:szCs w:val="32"/>
        </w:rPr>
      </w:pPr>
      <w:r w:rsidRPr="00657BA4">
        <w:rPr>
          <w:b/>
          <w:bCs/>
          <w:caps/>
          <w:sz w:val="32"/>
          <w:szCs w:val="32"/>
        </w:rPr>
        <w:t>Деловые коммуникации в системе государственного и муниципального управления</w:t>
      </w:r>
    </w:p>
    <w:p w:rsidR="007F4B97" w:rsidRPr="00657BA4" w:rsidRDefault="00E81007" w:rsidP="007F4B97">
      <w:pPr>
        <w:widowControl/>
        <w:suppressAutoHyphens/>
        <w:autoSpaceDE/>
        <w:adjustRightInd/>
        <w:jc w:val="center"/>
        <w:rPr>
          <w:b/>
          <w:bCs/>
          <w:sz w:val="24"/>
          <w:szCs w:val="24"/>
        </w:rPr>
      </w:pPr>
      <w:r w:rsidRPr="00657BA4">
        <w:rPr>
          <w:bCs/>
          <w:sz w:val="24"/>
          <w:szCs w:val="24"/>
        </w:rPr>
        <w:t>Б1.</w:t>
      </w:r>
      <w:r w:rsidR="00B249EC" w:rsidRPr="00657BA4">
        <w:rPr>
          <w:bCs/>
          <w:sz w:val="24"/>
          <w:szCs w:val="24"/>
        </w:rPr>
        <w:t>В</w:t>
      </w:r>
      <w:r w:rsidRPr="00657BA4">
        <w:rPr>
          <w:bCs/>
          <w:sz w:val="24"/>
          <w:szCs w:val="24"/>
        </w:rPr>
        <w:t>.</w:t>
      </w:r>
      <w:r w:rsidR="003D72FB" w:rsidRPr="00657BA4">
        <w:rPr>
          <w:bCs/>
          <w:sz w:val="24"/>
          <w:szCs w:val="24"/>
        </w:rPr>
        <w:t>0</w:t>
      </w:r>
      <w:r w:rsidR="00B249EC" w:rsidRPr="00657BA4">
        <w:rPr>
          <w:bCs/>
          <w:sz w:val="24"/>
          <w:szCs w:val="24"/>
        </w:rPr>
        <w:t>6</w:t>
      </w:r>
    </w:p>
    <w:p w:rsidR="005669CB" w:rsidRPr="00657BA4" w:rsidRDefault="005669CB" w:rsidP="005669CB">
      <w:pPr>
        <w:widowControl/>
        <w:autoSpaceDN/>
        <w:jc w:val="center"/>
        <w:rPr>
          <w:rFonts w:eastAsia="Calibri"/>
          <w:b/>
          <w:bCs/>
          <w:sz w:val="24"/>
          <w:szCs w:val="24"/>
          <w:lang w:eastAsia="en-US"/>
        </w:rPr>
      </w:pPr>
    </w:p>
    <w:p w:rsidR="00657BA4" w:rsidRPr="00793E1B" w:rsidRDefault="00657BA4" w:rsidP="00657BA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657BA4" w:rsidRPr="00793E1B" w:rsidRDefault="00657BA4" w:rsidP="00657BA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657BA4" w:rsidRPr="000F4711" w:rsidRDefault="00657BA4" w:rsidP="00657BA4">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657BA4" w:rsidRPr="000F4711" w:rsidRDefault="00657BA4" w:rsidP="00657BA4">
      <w:pPr>
        <w:widowControl/>
        <w:suppressAutoHyphens/>
        <w:autoSpaceDE/>
        <w:adjustRightInd/>
        <w:jc w:val="center"/>
        <w:rPr>
          <w:rFonts w:eastAsia="Courier New"/>
          <w:sz w:val="24"/>
          <w:szCs w:val="24"/>
          <w:lang w:bidi="ru-RU"/>
        </w:rPr>
      </w:pPr>
    </w:p>
    <w:p w:rsidR="00657BA4" w:rsidRPr="00793E1B" w:rsidRDefault="00657BA4" w:rsidP="00657BA4">
      <w:pPr>
        <w:widowControl/>
        <w:suppressAutoHyphens/>
        <w:autoSpaceDE/>
        <w:adjustRightInd/>
        <w:jc w:val="center"/>
        <w:rPr>
          <w:rFonts w:eastAsia="Courier New"/>
          <w:color w:val="000000"/>
          <w:sz w:val="24"/>
          <w:szCs w:val="24"/>
          <w:lang w:bidi="ru-RU"/>
        </w:rPr>
      </w:pPr>
    </w:p>
    <w:p w:rsidR="00657BA4" w:rsidRPr="00793E1B" w:rsidRDefault="00657BA4" w:rsidP="00657BA4">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D95EDE">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657BA4" w:rsidRPr="000F4711" w:rsidRDefault="00657BA4" w:rsidP="00657BA4">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D95EDE">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657BA4" w:rsidRPr="00F5295A" w:rsidRDefault="00657BA4" w:rsidP="00657BA4">
      <w:pPr>
        <w:widowControl/>
        <w:suppressAutoHyphens/>
        <w:autoSpaceDE/>
        <w:adjustRightInd/>
        <w:rPr>
          <w:rFonts w:eastAsia="Courier New"/>
          <w:b/>
          <w:color w:val="000000"/>
          <w:sz w:val="24"/>
          <w:szCs w:val="24"/>
          <w:lang w:bidi="ru-RU"/>
        </w:rPr>
      </w:pPr>
    </w:p>
    <w:p w:rsidR="00D10E76" w:rsidRPr="00512E37" w:rsidRDefault="00D10E76" w:rsidP="00D10E76">
      <w:pPr>
        <w:widowControl/>
        <w:suppressAutoHyphens/>
        <w:autoSpaceDE/>
        <w:adjustRightInd/>
        <w:jc w:val="center"/>
        <w:rPr>
          <w:rFonts w:eastAsia="Courier New"/>
          <w:sz w:val="24"/>
          <w:szCs w:val="24"/>
          <w:lang w:bidi="ru-RU"/>
        </w:rPr>
      </w:pPr>
      <w:r w:rsidRPr="00512E37">
        <w:rPr>
          <w:rFonts w:eastAsia="Courier New"/>
          <w:sz w:val="24"/>
          <w:szCs w:val="24"/>
          <w:lang w:bidi="ru-RU"/>
        </w:rPr>
        <w:t>Виды профессиональной деятельности: 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p>
    <w:p w:rsidR="00D10E76" w:rsidRPr="00512E37" w:rsidRDefault="00D10E76" w:rsidP="00D10E76">
      <w:pPr>
        <w:widowControl/>
        <w:suppressAutoHyphens/>
        <w:autoSpaceDE/>
        <w:adjustRightInd/>
        <w:jc w:val="center"/>
        <w:rPr>
          <w:rFonts w:eastAsia="SimSun"/>
          <w:kern w:val="2"/>
          <w:sz w:val="24"/>
          <w:szCs w:val="24"/>
          <w:lang w:eastAsia="hi-IN" w:bidi="hi-IN"/>
        </w:rPr>
      </w:pPr>
    </w:p>
    <w:p w:rsidR="00800D48" w:rsidRPr="006E1872" w:rsidRDefault="00800D48" w:rsidP="00653351">
      <w:pPr>
        <w:widowControl/>
        <w:autoSpaceDE/>
        <w:adjustRightInd/>
        <w:ind w:left="5670"/>
        <w:rPr>
          <w:sz w:val="24"/>
          <w:szCs w:val="24"/>
        </w:rPr>
      </w:pPr>
    </w:p>
    <w:p w:rsidR="00FD6BC7" w:rsidRDefault="00FD6BC7" w:rsidP="00FD6BC7">
      <w:pPr>
        <w:suppressAutoHyphens/>
        <w:jc w:val="center"/>
        <w:rPr>
          <w:rFonts w:eastAsia="SimSun"/>
          <w:b/>
          <w:color w:val="000000"/>
          <w:kern w:val="2"/>
          <w:sz w:val="24"/>
          <w:szCs w:val="24"/>
          <w:lang w:eastAsia="hi-IN" w:bidi="hi-IN"/>
        </w:rPr>
      </w:pPr>
      <w:bookmarkStart w:id="1" w:name="_Hlk104374570"/>
      <w:bookmarkStart w:id="2" w:name="_Hlk104375180"/>
      <w:r>
        <w:rPr>
          <w:rFonts w:eastAsia="SimSun"/>
          <w:b/>
          <w:color w:val="000000"/>
          <w:kern w:val="2"/>
          <w:sz w:val="24"/>
          <w:szCs w:val="24"/>
          <w:lang w:eastAsia="hi-IN" w:bidi="hi-IN"/>
        </w:rPr>
        <w:t>Для обучающихся:</w:t>
      </w:r>
    </w:p>
    <w:p w:rsidR="00BD17E0" w:rsidRDefault="00BD17E0" w:rsidP="00BD17E0">
      <w:pPr>
        <w:widowControl/>
        <w:suppressAutoHyphens/>
        <w:autoSpaceDE/>
        <w:adjustRightInd/>
        <w:jc w:val="center"/>
        <w:rPr>
          <w:rFonts w:eastAsia="SimSun"/>
          <w:kern w:val="2"/>
          <w:sz w:val="24"/>
          <w:szCs w:val="24"/>
          <w:lang w:eastAsia="hi-IN" w:bidi="hi-IN"/>
        </w:rPr>
      </w:pPr>
      <w:bookmarkStart w:id="3" w:name="_Hlk104377586"/>
      <w:bookmarkStart w:id="4" w:name="_Hlk104393893"/>
      <w:bookmarkStart w:id="5" w:name="_Hlk104374542"/>
      <w:r>
        <w:rPr>
          <w:rFonts w:eastAsia="SimSun"/>
          <w:kern w:val="2"/>
          <w:sz w:val="24"/>
          <w:szCs w:val="24"/>
          <w:lang w:eastAsia="hi-IN" w:bidi="hi-IN"/>
        </w:rPr>
        <w:t>очной формы обучения 2019 года набора соответственно</w:t>
      </w:r>
    </w:p>
    <w:p w:rsidR="00BD17E0" w:rsidRDefault="00BD17E0" w:rsidP="00BD17E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3"/>
      <w:bookmarkEnd w:id="4"/>
    </w:p>
    <w:p w:rsidR="00FD6BC7" w:rsidRDefault="00FD6BC7" w:rsidP="00FD6BC7">
      <w:pPr>
        <w:suppressAutoHyphens/>
        <w:contextualSpacing/>
        <w:rPr>
          <w:rFonts w:eastAsia="SimSun"/>
          <w:kern w:val="2"/>
          <w:sz w:val="24"/>
          <w:szCs w:val="24"/>
          <w:lang w:eastAsia="hi-IN" w:bidi="hi-IN"/>
        </w:rPr>
      </w:pPr>
    </w:p>
    <w:p w:rsidR="00FD6BC7" w:rsidRDefault="00FD6BC7" w:rsidP="00FD6BC7">
      <w:pPr>
        <w:suppressAutoHyphens/>
        <w:contextualSpacing/>
        <w:rPr>
          <w:rFonts w:eastAsia="SimSun"/>
          <w:kern w:val="2"/>
          <w:sz w:val="24"/>
          <w:szCs w:val="24"/>
          <w:lang w:eastAsia="hi-IN" w:bidi="hi-IN"/>
        </w:rPr>
      </w:pPr>
    </w:p>
    <w:p w:rsidR="00FD6BC7" w:rsidRDefault="00FD6BC7" w:rsidP="00FD6BC7">
      <w:pPr>
        <w:suppressAutoHyphens/>
        <w:contextualSpacing/>
        <w:jc w:val="center"/>
        <w:rPr>
          <w:rFonts w:eastAsia="Calibri"/>
          <w:color w:val="000000"/>
          <w:sz w:val="24"/>
          <w:szCs w:val="24"/>
          <w:lang w:eastAsia="en-US"/>
        </w:rPr>
      </w:pPr>
      <w:r>
        <w:rPr>
          <w:color w:val="000000"/>
          <w:sz w:val="24"/>
          <w:szCs w:val="24"/>
        </w:rPr>
        <w:t>Омск, 2022</w:t>
      </w:r>
    </w:p>
    <w:p w:rsidR="00FD6BC7" w:rsidRDefault="00FD6BC7" w:rsidP="00FD6BC7">
      <w:pPr>
        <w:suppressAutoHyphens/>
        <w:jc w:val="center"/>
        <w:rPr>
          <w:rFonts w:ascii="Calibri" w:hAnsi="Calibri"/>
          <w:sz w:val="24"/>
          <w:szCs w:val="24"/>
        </w:rPr>
      </w:pPr>
      <w:r>
        <w:rPr>
          <w:color w:val="000000"/>
          <w:sz w:val="24"/>
          <w:szCs w:val="24"/>
        </w:rPr>
        <w:br w:type="page"/>
      </w:r>
      <w:bookmarkEnd w:id="1"/>
      <w:bookmarkEnd w:id="2"/>
      <w:bookmarkEnd w:id="5"/>
    </w:p>
    <w:p w:rsidR="00653351" w:rsidRPr="00652710" w:rsidRDefault="00653351" w:rsidP="00653351">
      <w:pPr>
        <w:widowControl/>
        <w:autoSpaceDE/>
        <w:adjustRightInd/>
        <w:ind w:left="5670"/>
        <w:rPr>
          <w:rFonts w:eastAsia="SimSun"/>
          <w:b/>
          <w:color w:val="000000"/>
          <w:kern w:val="2"/>
          <w:sz w:val="24"/>
          <w:szCs w:val="24"/>
          <w:lang w:eastAsia="hi-IN" w:bidi="hi-IN"/>
        </w:rPr>
      </w:pPr>
    </w:p>
    <w:p w:rsidR="00653351" w:rsidRPr="00B70B8C" w:rsidRDefault="00653351" w:rsidP="00653351">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A51F54" w:rsidRPr="002D4D3C" w:rsidRDefault="00A51F54" w:rsidP="00A51F54">
      <w:pPr>
        <w:rPr>
          <w:spacing w:val="-3"/>
          <w:sz w:val="24"/>
          <w:szCs w:val="24"/>
        </w:rPr>
      </w:pPr>
    </w:p>
    <w:p w:rsidR="00A51F54" w:rsidRPr="002D4D3C" w:rsidRDefault="00A51F54" w:rsidP="00A51F54">
      <w:pPr>
        <w:rPr>
          <w:sz w:val="24"/>
          <w:szCs w:val="24"/>
        </w:rPr>
      </w:pPr>
      <w:r w:rsidRPr="002D4D3C">
        <w:rPr>
          <w:spacing w:val="-3"/>
          <w:sz w:val="24"/>
          <w:szCs w:val="24"/>
        </w:rPr>
        <w:t>к.э.н., доцент _________________ /Сергиенко О.В./</w:t>
      </w:r>
    </w:p>
    <w:p w:rsidR="00A51F54" w:rsidRPr="002D4D3C" w:rsidRDefault="00A51F54" w:rsidP="00A51F54">
      <w:pPr>
        <w:rPr>
          <w:spacing w:val="-3"/>
          <w:sz w:val="24"/>
          <w:szCs w:val="24"/>
        </w:rPr>
      </w:pPr>
    </w:p>
    <w:p w:rsidR="00A51F54" w:rsidRPr="002D4D3C" w:rsidRDefault="00A51F54" w:rsidP="00A51F54">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FD6BC7" w:rsidRDefault="00FD6BC7" w:rsidP="00FD6BC7">
      <w:pPr>
        <w:jc w:val="both"/>
        <w:rPr>
          <w:color w:val="000000"/>
          <w:spacing w:val="-3"/>
          <w:sz w:val="24"/>
          <w:szCs w:val="24"/>
        </w:rPr>
      </w:pPr>
      <w:bookmarkStart w:id="6" w:name="_Hlk104374607"/>
      <w:r>
        <w:rPr>
          <w:color w:val="000000"/>
          <w:spacing w:val="-3"/>
          <w:sz w:val="24"/>
          <w:szCs w:val="24"/>
        </w:rPr>
        <w:t>Протокол от 25 марта 2022 г. № 8</w:t>
      </w:r>
      <w:bookmarkEnd w:id="6"/>
    </w:p>
    <w:p w:rsidR="00A51F54" w:rsidRPr="002D4D3C" w:rsidRDefault="00A51F54" w:rsidP="00A51F54">
      <w:pPr>
        <w:rPr>
          <w:spacing w:val="-3"/>
          <w:sz w:val="24"/>
          <w:szCs w:val="24"/>
        </w:rPr>
      </w:pPr>
    </w:p>
    <w:p w:rsidR="00A51F54" w:rsidRPr="002D4D3C" w:rsidRDefault="00A51F54" w:rsidP="00A51F54">
      <w:pPr>
        <w:rPr>
          <w:spacing w:val="-3"/>
          <w:sz w:val="24"/>
          <w:szCs w:val="24"/>
        </w:rPr>
      </w:pPr>
      <w:r w:rsidRPr="002D4D3C">
        <w:rPr>
          <w:spacing w:val="-3"/>
          <w:sz w:val="24"/>
          <w:szCs w:val="24"/>
        </w:rPr>
        <w:t>Зав. кафедрой к.э.н., доцент _________________ /Сергиенко О.В./</w:t>
      </w:r>
    </w:p>
    <w:p w:rsidR="00DF1076" w:rsidRPr="00793E1B" w:rsidRDefault="00657BA4" w:rsidP="00A722F3">
      <w:pPr>
        <w:widowControl/>
        <w:autoSpaceDE/>
        <w:autoSpaceDN/>
        <w:adjustRightInd/>
        <w:spacing w:after="200" w:line="276" w:lineRule="auto"/>
        <w:rPr>
          <w:rFonts w:eastAsia="SimSun"/>
          <w:b/>
          <w:color w:val="000000"/>
          <w:kern w:val="2"/>
          <w:sz w:val="24"/>
          <w:szCs w:val="24"/>
          <w:lang w:eastAsia="hi-IN" w:bidi="hi-IN"/>
        </w:rPr>
      </w:pPr>
      <w:r w:rsidRPr="00793E1B">
        <w:rPr>
          <w:color w:val="000000"/>
          <w:sz w:val="24"/>
          <w:szCs w:val="24"/>
        </w:rPr>
        <w:br w:type="page"/>
      </w:r>
      <w:r w:rsidR="00DF1076" w:rsidRPr="00652710">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10E76"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10E76"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10E76"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D10E76">
            <w:pPr>
              <w:jc w:val="center"/>
              <w:rPr>
                <w:color w:val="000000"/>
                <w:sz w:val="24"/>
                <w:szCs w:val="24"/>
              </w:rPr>
            </w:pPr>
            <w:r w:rsidRPr="00793E1B">
              <w:rPr>
                <w:color w:val="000000"/>
                <w:sz w:val="24"/>
                <w:szCs w:val="24"/>
              </w:rPr>
              <w:t>1</w:t>
            </w:r>
            <w:r w:rsidR="00D10E76">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D10E76">
            <w:pPr>
              <w:jc w:val="center"/>
              <w:rPr>
                <w:color w:val="000000"/>
                <w:sz w:val="24"/>
                <w:szCs w:val="24"/>
              </w:rPr>
            </w:pPr>
            <w:r w:rsidRPr="00793E1B">
              <w:rPr>
                <w:color w:val="000000"/>
                <w:sz w:val="24"/>
                <w:szCs w:val="24"/>
              </w:rPr>
              <w:t>1</w:t>
            </w:r>
            <w:r w:rsidR="00D10E76">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A51F54" w:rsidRPr="00512E37" w:rsidRDefault="00DF1076" w:rsidP="00A51F54">
      <w:pPr>
        <w:widowControl/>
        <w:autoSpaceDE/>
        <w:autoSpaceDN/>
        <w:adjustRightInd/>
        <w:jc w:val="both"/>
        <w:rPr>
          <w:b/>
          <w:i/>
          <w:spacing w:val="-3"/>
          <w:sz w:val="24"/>
          <w:szCs w:val="24"/>
          <w:lang w:eastAsia="en-US"/>
        </w:rPr>
      </w:pPr>
      <w:r w:rsidRPr="00793E1B">
        <w:rPr>
          <w:b/>
          <w:color w:val="000000"/>
          <w:sz w:val="24"/>
          <w:szCs w:val="24"/>
        </w:rPr>
        <w:br w:type="page"/>
      </w:r>
      <w:r w:rsidR="00A51F54" w:rsidRPr="00512E37">
        <w:rPr>
          <w:b/>
          <w:i/>
          <w:spacing w:val="-3"/>
          <w:sz w:val="24"/>
          <w:szCs w:val="24"/>
          <w:lang w:eastAsia="en-US"/>
        </w:rPr>
        <w:lastRenderedPageBreak/>
        <w:t xml:space="preserve"> </w:t>
      </w:r>
    </w:p>
    <w:p w:rsidR="00D10E76" w:rsidRPr="00512E37" w:rsidRDefault="00D10E76" w:rsidP="00800D48">
      <w:pPr>
        <w:spacing w:after="160" w:line="256" w:lineRule="auto"/>
        <w:rPr>
          <w:spacing w:val="-3"/>
          <w:sz w:val="24"/>
          <w:szCs w:val="24"/>
          <w:lang w:eastAsia="en-US"/>
        </w:rPr>
      </w:pPr>
      <w:r w:rsidRPr="00512E37">
        <w:rPr>
          <w:b/>
          <w:i/>
          <w:spacing w:val="-3"/>
          <w:sz w:val="24"/>
          <w:szCs w:val="24"/>
          <w:lang w:eastAsia="en-US"/>
        </w:rPr>
        <w:t xml:space="preserve">Рабочая программа дисциплины составлена </w:t>
      </w:r>
      <w:r w:rsidRPr="00512E37">
        <w:rPr>
          <w:b/>
          <w:i/>
          <w:sz w:val="24"/>
          <w:szCs w:val="24"/>
          <w:lang w:eastAsia="en-US"/>
        </w:rPr>
        <w:t>в соответствии с:</w:t>
      </w:r>
    </w:p>
    <w:p w:rsidR="00D10E76" w:rsidRPr="00512E37" w:rsidRDefault="00D10E76" w:rsidP="00D10E76">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D10E76" w:rsidRPr="00512E37" w:rsidRDefault="00D10E76" w:rsidP="00D10E76">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FD6BC7" w:rsidRDefault="00FD6BC7" w:rsidP="00FD6BC7">
      <w:pPr>
        <w:jc w:val="both"/>
        <w:rPr>
          <w:color w:val="000000"/>
          <w:sz w:val="24"/>
          <w:szCs w:val="24"/>
        </w:rPr>
      </w:pPr>
      <w:bookmarkStart w:id="7" w:name="_Hlk104374668"/>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7"/>
    <w:p w:rsidR="00FD6BC7" w:rsidRDefault="00FD6BC7" w:rsidP="00FD6BC7">
      <w:pPr>
        <w:ind w:firstLine="709"/>
        <w:jc w:val="both"/>
        <w:rPr>
          <w:color w:val="000000"/>
          <w:sz w:val="24"/>
          <w:szCs w:val="24"/>
        </w:rPr>
      </w:pPr>
      <w:r>
        <w:rPr>
          <w:color w:val="000000"/>
          <w:sz w:val="24"/>
          <w:szCs w:val="24"/>
        </w:rPr>
        <w:t>Рабочая программа дисциплины составлена в соответствии с локальными нормативными актами ЧУ ОО ВО «</w:t>
      </w:r>
      <w:r>
        <w:rPr>
          <w:b/>
          <w:color w:val="000000"/>
          <w:sz w:val="24"/>
          <w:szCs w:val="24"/>
        </w:rPr>
        <w:t>Омская гуманитарная академия</w:t>
      </w:r>
      <w:r>
        <w:rPr>
          <w:color w:val="000000"/>
          <w:sz w:val="24"/>
          <w:szCs w:val="24"/>
        </w:rPr>
        <w:t>» (</w:t>
      </w:r>
      <w:r>
        <w:rPr>
          <w:i/>
          <w:color w:val="000000"/>
          <w:sz w:val="24"/>
          <w:szCs w:val="24"/>
        </w:rPr>
        <w:t>далее – Академия; ОмГА</w:t>
      </w:r>
      <w:r>
        <w:rPr>
          <w:color w:val="000000"/>
          <w:sz w:val="24"/>
          <w:szCs w:val="24"/>
        </w:rPr>
        <w:t>):</w:t>
      </w:r>
    </w:p>
    <w:p w:rsidR="00FD6BC7" w:rsidRDefault="00FD6BC7" w:rsidP="00FD6BC7">
      <w:pPr>
        <w:ind w:firstLine="709"/>
        <w:jc w:val="both"/>
        <w:rPr>
          <w:color w:val="000000"/>
          <w:sz w:val="24"/>
          <w:szCs w:val="24"/>
        </w:rPr>
      </w:pPr>
      <w:bookmarkStart w:id="8" w:name="_Hlk104374748"/>
      <w:r>
        <w:rPr>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6BC7" w:rsidRDefault="00FD6BC7" w:rsidP="00FD6BC7">
      <w:pPr>
        <w:ind w:firstLine="709"/>
        <w:jc w:val="both"/>
        <w:rPr>
          <w:color w:val="000000"/>
          <w:sz w:val="24"/>
          <w:szCs w:val="24"/>
        </w:rPr>
      </w:pPr>
      <w:r>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6BC7" w:rsidRDefault="00FD6BC7" w:rsidP="00FD6BC7">
      <w:pPr>
        <w:ind w:firstLine="709"/>
        <w:jc w:val="both"/>
        <w:rPr>
          <w:color w:val="000000"/>
          <w:sz w:val="24"/>
          <w:szCs w:val="24"/>
        </w:rPr>
      </w:pPr>
      <w:r>
        <w:rPr>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D6BC7" w:rsidRDefault="00FD6BC7" w:rsidP="00FD6BC7">
      <w:pPr>
        <w:ind w:firstLine="709"/>
        <w:jc w:val="both"/>
        <w:rPr>
          <w:color w:val="000000"/>
          <w:sz w:val="24"/>
          <w:szCs w:val="24"/>
        </w:rPr>
      </w:pPr>
      <w:r>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6BC7" w:rsidRDefault="00FD6BC7" w:rsidP="00FD6BC7">
      <w:pPr>
        <w:ind w:firstLine="709"/>
        <w:jc w:val="both"/>
        <w:rPr>
          <w:color w:val="000000"/>
          <w:sz w:val="24"/>
          <w:szCs w:val="24"/>
        </w:rPr>
      </w:pPr>
      <w:r>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p>
    <w:p w:rsidR="00D10E76" w:rsidRPr="00512E37" w:rsidRDefault="00D10E76" w:rsidP="00D10E76">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00FD7710">
        <w:rPr>
          <w:b/>
          <w:sz w:val="24"/>
          <w:szCs w:val="24"/>
        </w:rPr>
        <w:t>38.03.0</w:t>
      </w:r>
      <w:r w:rsidRPr="00512E37">
        <w:rPr>
          <w:b/>
          <w:sz w:val="24"/>
          <w:szCs w:val="24"/>
        </w:rPr>
        <w:t xml:space="preserve">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 xml:space="preserve">форма обучения – очная) </w:t>
      </w:r>
      <w:bookmarkStart w:id="9" w:name="_Hlk104375391"/>
      <w:r w:rsidR="00FD6BC7">
        <w:rPr>
          <w:color w:val="000000"/>
          <w:sz w:val="24"/>
          <w:szCs w:val="24"/>
        </w:rPr>
        <w:t>на 2022/2023 учебный год,</w:t>
      </w:r>
      <w:r w:rsidR="00FD6BC7">
        <w:rPr>
          <w:color w:val="538135"/>
          <w:sz w:val="24"/>
          <w:szCs w:val="24"/>
        </w:rPr>
        <w:t xml:space="preserve"> </w:t>
      </w:r>
      <w:r w:rsidR="00FD6BC7">
        <w:rPr>
          <w:color w:val="000000"/>
          <w:sz w:val="24"/>
          <w:szCs w:val="24"/>
        </w:rPr>
        <w:t>утвержденным приказом ректора от</w:t>
      </w:r>
      <w:r w:rsidR="00FD6BC7">
        <w:rPr>
          <w:sz w:val="24"/>
          <w:szCs w:val="24"/>
        </w:rPr>
        <w:t xml:space="preserve"> </w:t>
      </w:r>
      <w:r w:rsidR="00FD6BC7">
        <w:rPr>
          <w:color w:val="000000"/>
          <w:sz w:val="24"/>
          <w:szCs w:val="24"/>
        </w:rPr>
        <w:t>28.03.2022 № 28</w:t>
      </w:r>
      <w:bookmarkEnd w:id="9"/>
      <w:r w:rsidRPr="00512E37">
        <w:rPr>
          <w:sz w:val="24"/>
          <w:szCs w:val="24"/>
          <w:lang w:eastAsia="en-US"/>
        </w:rPr>
        <w:t>;</w:t>
      </w:r>
    </w:p>
    <w:p w:rsidR="00D10E76" w:rsidRPr="00512E37" w:rsidRDefault="00D10E76" w:rsidP="00D10E76">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w:t>
      </w:r>
      <w:r w:rsidRPr="00512E37">
        <w:rPr>
          <w:sz w:val="24"/>
          <w:szCs w:val="24"/>
        </w:rPr>
        <w:lastRenderedPageBreak/>
        <w:t xml:space="preserve">(профиль) программы «Государственная и муниципальная служба»; форма обучения – заочная </w:t>
      </w:r>
      <w:r w:rsidR="00FD6BC7">
        <w:rPr>
          <w:color w:val="000000"/>
          <w:sz w:val="24"/>
          <w:szCs w:val="24"/>
        </w:rPr>
        <w:t>на 2022/2023 учебный год,</w:t>
      </w:r>
      <w:r w:rsidR="00FD6BC7">
        <w:rPr>
          <w:color w:val="538135"/>
          <w:sz w:val="24"/>
          <w:szCs w:val="24"/>
        </w:rPr>
        <w:t xml:space="preserve"> </w:t>
      </w:r>
      <w:r w:rsidR="00FD6BC7">
        <w:rPr>
          <w:color w:val="000000"/>
          <w:sz w:val="24"/>
          <w:szCs w:val="24"/>
        </w:rPr>
        <w:t>утвержденным приказом ректора от</w:t>
      </w:r>
      <w:r w:rsidR="00FD6BC7">
        <w:rPr>
          <w:sz w:val="24"/>
          <w:szCs w:val="24"/>
        </w:rPr>
        <w:t xml:space="preserve"> </w:t>
      </w:r>
      <w:r w:rsidR="00FD6BC7">
        <w:rPr>
          <w:color w:val="000000"/>
          <w:sz w:val="24"/>
          <w:szCs w:val="24"/>
        </w:rPr>
        <w:t>28.03.2022 № 28</w:t>
      </w:r>
      <w:r w:rsidRPr="00512E37">
        <w:rPr>
          <w:sz w:val="24"/>
          <w:szCs w:val="24"/>
          <w:lang w:eastAsia="en-US"/>
        </w:rPr>
        <w:t>.</w:t>
      </w:r>
    </w:p>
    <w:p w:rsidR="00A76E53" w:rsidRPr="00D10E76" w:rsidRDefault="00A76E53" w:rsidP="00D10E76">
      <w:pPr>
        <w:widowControl/>
        <w:autoSpaceDE/>
        <w:autoSpaceDN/>
        <w:adjustRightInd/>
        <w:ind w:firstLine="708"/>
        <w:jc w:val="both"/>
        <w:rPr>
          <w:sz w:val="22"/>
          <w:szCs w:val="22"/>
        </w:rPr>
      </w:pPr>
      <w:r w:rsidRPr="00D10E76">
        <w:rPr>
          <w:b/>
          <w:sz w:val="22"/>
          <w:szCs w:val="22"/>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77E69" w:rsidRPr="00D10E76">
        <w:rPr>
          <w:b/>
          <w:bCs/>
          <w:sz w:val="22"/>
          <w:szCs w:val="22"/>
        </w:rPr>
        <w:t>Б1.В.06</w:t>
      </w:r>
      <w:r w:rsidR="00B249EC" w:rsidRPr="00D10E76">
        <w:rPr>
          <w:b/>
          <w:bCs/>
          <w:sz w:val="22"/>
          <w:szCs w:val="22"/>
        </w:rPr>
        <w:t xml:space="preserve"> </w:t>
      </w:r>
      <w:r w:rsidR="009F4070" w:rsidRPr="00D10E76">
        <w:rPr>
          <w:b/>
          <w:sz w:val="22"/>
          <w:szCs w:val="22"/>
        </w:rPr>
        <w:t>«</w:t>
      </w:r>
      <w:r w:rsidR="00B249EC" w:rsidRPr="00D10E76">
        <w:rPr>
          <w:b/>
          <w:sz w:val="22"/>
          <w:szCs w:val="22"/>
        </w:rPr>
        <w:t>Деловые коммуникации в системе государственного и муниципального управления</w:t>
      </w:r>
      <w:r w:rsidR="000B40A9" w:rsidRPr="00D10E76">
        <w:rPr>
          <w:b/>
          <w:sz w:val="22"/>
          <w:szCs w:val="22"/>
        </w:rPr>
        <w:t>» в</w:t>
      </w:r>
      <w:r w:rsidRPr="00D10E76">
        <w:rPr>
          <w:b/>
          <w:sz w:val="22"/>
          <w:szCs w:val="22"/>
        </w:rPr>
        <w:t xml:space="preserve"> тече</w:t>
      </w:r>
      <w:r w:rsidR="009F4070" w:rsidRPr="00D10E76">
        <w:rPr>
          <w:b/>
          <w:sz w:val="22"/>
          <w:szCs w:val="22"/>
        </w:rPr>
        <w:t xml:space="preserve">ние </w:t>
      </w:r>
      <w:bookmarkStart w:id="10" w:name="_Hlk104374898"/>
      <w:r w:rsidR="00FD6BC7">
        <w:rPr>
          <w:b/>
          <w:color w:val="000000"/>
          <w:sz w:val="24"/>
          <w:szCs w:val="24"/>
        </w:rPr>
        <w:t xml:space="preserve">2022/2023 </w:t>
      </w:r>
      <w:bookmarkEnd w:id="10"/>
      <w:r w:rsidRPr="00D10E76">
        <w:rPr>
          <w:b/>
          <w:sz w:val="22"/>
          <w:szCs w:val="22"/>
        </w:rPr>
        <w:t>учебного года:</w:t>
      </w:r>
    </w:p>
    <w:p w:rsidR="00A76E53" w:rsidRPr="00D10E76" w:rsidRDefault="00D10E76" w:rsidP="00D10E76">
      <w:pPr>
        <w:ind w:firstLine="709"/>
        <w:jc w:val="both"/>
        <w:rPr>
          <w:sz w:val="22"/>
          <w:szCs w:val="22"/>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w:t>
      </w:r>
      <w:r w:rsidRPr="00D10E76">
        <w:rPr>
          <w:sz w:val="24"/>
          <w:szCs w:val="24"/>
        </w:rPr>
        <w:t xml:space="preserve">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D10E76">
        <w:rPr>
          <w:sz w:val="22"/>
          <w:szCs w:val="22"/>
        </w:rPr>
        <w:t>«</w:t>
      </w:r>
      <w:r w:rsidR="00B249EC" w:rsidRPr="00D10E76">
        <w:rPr>
          <w:b/>
          <w:sz w:val="22"/>
          <w:szCs w:val="22"/>
        </w:rPr>
        <w:t>Деловые коммуникации в системе государственного и муниципального управления</w:t>
      </w:r>
      <w:r w:rsidR="00A76E53" w:rsidRPr="00D10E76">
        <w:rPr>
          <w:sz w:val="22"/>
          <w:szCs w:val="22"/>
        </w:rPr>
        <w:t>» в тече</w:t>
      </w:r>
      <w:r w:rsidR="009F4070" w:rsidRPr="00D10E76">
        <w:rPr>
          <w:sz w:val="22"/>
          <w:szCs w:val="22"/>
        </w:rPr>
        <w:t xml:space="preserve">ние </w:t>
      </w:r>
      <w:r w:rsidR="00FD6BC7">
        <w:rPr>
          <w:b/>
          <w:color w:val="000000"/>
          <w:sz w:val="24"/>
          <w:szCs w:val="24"/>
        </w:rPr>
        <w:t xml:space="preserve">2022/2023 </w:t>
      </w:r>
      <w:r w:rsidR="00A76E53" w:rsidRPr="00D10E76">
        <w:rPr>
          <w:sz w:val="22"/>
          <w:szCs w:val="22"/>
        </w:rPr>
        <w:t>учебного года.</w:t>
      </w:r>
    </w:p>
    <w:p w:rsidR="002933E5" w:rsidRPr="00D10E76" w:rsidRDefault="002933E5" w:rsidP="009F4070">
      <w:pPr>
        <w:suppressAutoHyphens/>
        <w:jc w:val="both"/>
        <w:rPr>
          <w:sz w:val="22"/>
          <w:szCs w:val="22"/>
        </w:rPr>
      </w:pPr>
    </w:p>
    <w:p w:rsidR="00BB70FB" w:rsidRPr="00D10E76" w:rsidRDefault="007F4B97" w:rsidP="00F1679C">
      <w:pPr>
        <w:pStyle w:val="a4"/>
        <w:numPr>
          <w:ilvl w:val="0"/>
          <w:numId w:val="2"/>
        </w:numPr>
        <w:spacing w:after="0" w:line="240" w:lineRule="auto"/>
        <w:ind w:left="0" w:firstLine="709"/>
        <w:jc w:val="both"/>
        <w:rPr>
          <w:rFonts w:ascii="Times New Roman" w:hAnsi="Times New Roman"/>
        </w:rPr>
      </w:pPr>
      <w:r w:rsidRPr="00D10E76">
        <w:rPr>
          <w:rFonts w:ascii="Times New Roman" w:hAnsi="Times New Roman"/>
          <w:b/>
        </w:rPr>
        <w:t>Наименование дисциплины:</w:t>
      </w:r>
      <w:r w:rsidR="00857FC8" w:rsidRPr="00D10E76">
        <w:rPr>
          <w:rFonts w:ascii="Times New Roman" w:hAnsi="Times New Roman"/>
          <w:b/>
        </w:rPr>
        <w:t xml:space="preserve"> </w:t>
      </w:r>
      <w:r w:rsidR="00B77E69" w:rsidRPr="00D10E76">
        <w:rPr>
          <w:rFonts w:ascii="Times New Roman" w:hAnsi="Times New Roman"/>
          <w:b/>
          <w:bCs/>
        </w:rPr>
        <w:t>Б1.В.06</w:t>
      </w:r>
      <w:r w:rsidR="00B249EC" w:rsidRPr="00D10E76">
        <w:rPr>
          <w:rFonts w:ascii="Times New Roman" w:hAnsi="Times New Roman"/>
          <w:b/>
          <w:bCs/>
        </w:rPr>
        <w:t xml:space="preserve"> </w:t>
      </w:r>
      <w:r w:rsidR="000B40A9" w:rsidRPr="00D10E76">
        <w:rPr>
          <w:rFonts w:ascii="Times New Roman" w:hAnsi="Times New Roman"/>
          <w:b/>
        </w:rPr>
        <w:t>«</w:t>
      </w:r>
      <w:r w:rsidR="00B249EC" w:rsidRPr="00D10E76">
        <w:rPr>
          <w:rFonts w:ascii="Times New Roman" w:hAnsi="Times New Roman"/>
          <w:b/>
        </w:rPr>
        <w:t>Деловые коммуникации в системе государственного и муниципального управления</w:t>
      </w:r>
      <w:r w:rsidR="000B40A9" w:rsidRPr="00D10E76">
        <w:rPr>
          <w:rFonts w:ascii="Times New Roman" w:hAnsi="Times New Roman"/>
          <w:b/>
        </w:rPr>
        <w:t>»</w:t>
      </w:r>
    </w:p>
    <w:p w:rsidR="007F4B97" w:rsidRPr="00D10E76" w:rsidRDefault="007F4B97" w:rsidP="00F1679C">
      <w:pPr>
        <w:pStyle w:val="a4"/>
        <w:numPr>
          <w:ilvl w:val="0"/>
          <w:numId w:val="2"/>
        </w:numPr>
        <w:spacing w:after="0" w:line="240" w:lineRule="auto"/>
        <w:ind w:left="0" w:firstLine="709"/>
        <w:jc w:val="both"/>
        <w:rPr>
          <w:rFonts w:ascii="Times New Roman" w:hAnsi="Times New Roman"/>
          <w:b/>
        </w:rPr>
      </w:pPr>
      <w:r w:rsidRPr="00D10E76">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10E76" w:rsidRDefault="002B6C87" w:rsidP="000B40A9">
      <w:pPr>
        <w:widowControl/>
        <w:tabs>
          <w:tab w:val="left" w:pos="708"/>
        </w:tabs>
        <w:autoSpaceDE/>
        <w:adjustRightInd/>
        <w:jc w:val="both"/>
        <w:rPr>
          <w:rFonts w:eastAsia="Calibri"/>
          <w:sz w:val="22"/>
          <w:szCs w:val="22"/>
          <w:lang w:eastAsia="en-US"/>
        </w:rPr>
      </w:pPr>
      <w:r w:rsidRPr="00D10E76">
        <w:rPr>
          <w:rFonts w:eastAsia="Calibri"/>
          <w:sz w:val="22"/>
          <w:szCs w:val="22"/>
          <w:lang w:eastAsia="en-US"/>
        </w:rPr>
        <w:tab/>
      </w:r>
      <w:r w:rsidR="00D10E76" w:rsidRPr="00D10E7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10E76" w:rsidRPr="00D10E76">
        <w:rPr>
          <w:b/>
          <w:sz w:val="24"/>
          <w:szCs w:val="24"/>
        </w:rPr>
        <w:t>38.03.04 Государственное и муниципальное управление</w:t>
      </w:r>
      <w:r w:rsidR="00D10E76" w:rsidRPr="00D10E76">
        <w:rPr>
          <w:sz w:val="24"/>
          <w:szCs w:val="24"/>
        </w:rPr>
        <w:t>, утвержденного Приказом Минобрнауки России от 10.12.2014</w:t>
      </w:r>
      <w:r w:rsidR="00D10E76" w:rsidRPr="00D10E76">
        <w:rPr>
          <w:bCs/>
          <w:sz w:val="24"/>
          <w:szCs w:val="24"/>
        </w:rPr>
        <w:t xml:space="preserve"> N 1567 </w:t>
      </w:r>
      <w:r w:rsidR="00D10E76" w:rsidRPr="00D10E76">
        <w:rPr>
          <w:sz w:val="24"/>
          <w:szCs w:val="24"/>
        </w:rPr>
        <w:t xml:space="preserve">(зарегистрирован в Минюсте России </w:t>
      </w:r>
      <w:r w:rsidR="00D10E76" w:rsidRPr="00D10E76">
        <w:rPr>
          <w:bCs/>
          <w:sz w:val="24"/>
          <w:szCs w:val="24"/>
        </w:rPr>
        <w:t>05.02.2015 N 35894</w:t>
      </w:r>
      <w:r w:rsidR="00D10E76" w:rsidRPr="00D10E76">
        <w:rPr>
          <w:sz w:val="24"/>
          <w:szCs w:val="24"/>
        </w:rPr>
        <w:t>)  (далее - ФГОС ВО, Федеральный государственный образовательный стандарт высшего образования)</w:t>
      </w:r>
      <w:r w:rsidR="00D10E76" w:rsidRPr="00D10E76">
        <w:rPr>
          <w:rFonts w:eastAsia="Calibri"/>
          <w:sz w:val="24"/>
          <w:szCs w:val="24"/>
          <w:lang w:eastAsia="en-US"/>
        </w:rPr>
        <w:t>, при разработке основной профессиональной образовательной программы (</w:t>
      </w:r>
      <w:r w:rsidR="00D10E76" w:rsidRPr="00D10E76">
        <w:rPr>
          <w:rFonts w:eastAsia="Calibri"/>
          <w:i/>
          <w:sz w:val="24"/>
          <w:szCs w:val="24"/>
          <w:lang w:eastAsia="en-US"/>
        </w:rPr>
        <w:t>далее - ОПОП</w:t>
      </w:r>
      <w:r w:rsidR="00D10E76" w:rsidRPr="00D10E76">
        <w:rPr>
          <w:rFonts w:eastAsia="Calibri"/>
          <w:sz w:val="24"/>
          <w:szCs w:val="24"/>
          <w:lang w:eastAsia="en-US"/>
        </w:rPr>
        <w:t>) бакалавриата определены возможности Академии в формировании компетенций выпускников.</w:t>
      </w:r>
    </w:p>
    <w:p w:rsidR="00BB6C9A" w:rsidRPr="00D10E76" w:rsidRDefault="0033546E" w:rsidP="00A76E53">
      <w:pPr>
        <w:widowControl/>
        <w:tabs>
          <w:tab w:val="left" w:pos="708"/>
        </w:tabs>
        <w:autoSpaceDE/>
        <w:adjustRightInd/>
        <w:ind w:firstLine="709"/>
        <w:jc w:val="both"/>
        <w:rPr>
          <w:rFonts w:eastAsia="Calibri"/>
          <w:sz w:val="22"/>
          <w:szCs w:val="22"/>
          <w:lang w:eastAsia="en-US"/>
        </w:rPr>
      </w:pPr>
      <w:r w:rsidRPr="00D10E76">
        <w:rPr>
          <w:rFonts w:eastAsia="Calibri"/>
          <w:sz w:val="22"/>
          <w:szCs w:val="22"/>
          <w:lang w:eastAsia="en-US"/>
        </w:rPr>
        <w:tab/>
      </w:r>
    </w:p>
    <w:p w:rsidR="007F4B97" w:rsidRPr="00D10E76" w:rsidRDefault="0033546E" w:rsidP="00A76E53">
      <w:pPr>
        <w:widowControl/>
        <w:tabs>
          <w:tab w:val="left" w:pos="708"/>
        </w:tabs>
        <w:autoSpaceDE/>
        <w:adjustRightInd/>
        <w:ind w:firstLine="709"/>
        <w:jc w:val="both"/>
        <w:rPr>
          <w:rFonts w:eastAsia="Calibri"/>
          <w:sz w:val="22"/>
          <w:szCs w:val="22"/>
          <w:lang w:eastAsia="en-US"/>
        </w:rPr>
      </w:pPr>
      <w:r w:rsidRPr="00D10E76">
        <w:rPr>
          <w:rFonts w:eastAsia="Calibri"/>
          <w:sz w:val="22"/>
          <w:szCs w:val="22"/>
          <w:lang w:eastAsia="en-US"/>
        </w:rPr>
        <w:t xml:space="preserve">Процесс изучения дисциплины </w:t>
      </w:r>
      <w:r w:rsidR="00BB6C9A" w:rsidRPr="00D10E76">
        <w:rPr>
          <w:rFonts w:eastAsia="Calibri"/>
          <w:b/>
          <w:sz w:val="22"/>
          <w:szCs w:val="22"/>
          <w:lang w:eastAsia="en-US"/>
        </w:rPr>
        <w:t>«</w:t>
      </w:r>
      <w:r w:rsidR="00B249EC" w:rsidRPr="00D10E76">
        <w:rPr>
          <w:rFonts w:eastAsia="Calibri"/>
          <w:b/>
          <w:sz w:val="22"/>
          <w:szCs w:val="22"/>
          <w:lang w:eastAsia="en-US"/>
        </w:rPr>
        <w:t>Деловые коммуникации в системе государственного и муниципального управления</w:t>
      </w:r>
      <w:r w:rsidR="00BB6C9A" w:rsidRPr="00D10E76">
        <w:rPr>
          <w:rFonts w:eastAsia="Calibri"/>
          <w:sz w:val="22"/>
          <w:szCs w:val="22"/>
          <w:lang w:eastAsia="en-US"/>
        </w:rPr>
        <w:t xml:space="preserve">» </w:t>
      </w:r>
      <w:r w:rsidRPr="00D10E76">
        <w:rPr>
          <w:rFonts w:eastAsia="Calibri"/>
          <w:sz w:val="22"/>
          <w:szCs w:val="22"/>
          <w:lang w:eastAsia="en-US"/>
        </w:rPr>
        <w:t xml:space="preserve">направлен на формирование следующих компетенций: </w:t>
      </w:r>
      <w:r w:rsidR="002B6C87" w:rsidRPr="00D10E76">
        <w:rPr>
          <w:rFonts w:eastAsia="Calibri"/>
          <w:sz w:val="22"/>
          <w:szCs w:val="22"/>
          <w:lang w:eastAsia="en-US"/>
        </w:rPr>
        <w:t xml:space="preserve"> </w:t>
      </w:r>
    </w:p>
    <w:p w:rsidR="00793F01" w:rsidRPr="00D10E76" w:rsidRDefault="00793F01" w:rsidP="00A76E53">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53"/>
        <w:gridCol w:w="5742"/>
      </w:tblGrid>
      <w:tr w:rsidR="00793F01" w:rsidRPr="00341DDC" w:rsidTr="005235EF">
        <w:tc>
          <w:tcPr>
            <w:tcW w:w="2376" w:type="dxa"/>
            <w:vAlign w:val="center"/>
          </w:tcPr>
          <w:p w:rsidR="00A76E53" w:rsidRPr="00341DDC" w:rsidRDefault="00793F01" w:rsidP="00330957">
            <w:pPr>
              <w:widowControl/>
              <w:tabs>
                <w:tab w:val="left" w:pos="708"/>
              </w:tabs>
              <w:autoSpaceDE/>
              <w:adjustRightInd/>
              <w:jc w:val="center"/>
              <w:rPr>
                <w:rFonts w:eastAsia="Calibri"/>
                <w:sz w:val="22"/>
                <w:szCs w:val="22"/>
                <w:lang w:eastAsia="en-US"/>
              </w:rPr>
            </w:pPr>
            <w:r w:rsidRPr="00341DDC">
              <w:rPr>
                <w:rFonts w:eastAsia="Calibri"/>
                <w:sz w:val="22"/>
                <w:szCs w:val="22"/>
                <w:lang w:eastAsia="en-US"/>
              </w:rPr>
              <w:t xml:space="preserve">Результаты освоения ОПОП (содержание </w:t>
            </w:r>
          </w:p>
          <w:p w:rsidR="00793F01" w:rsidRPr="00341DDC" w:rsidRDefault="00793F01" w:rsidP="00330957">
            <w:pPr>
              <w:widowControl/>
              <w:tabs>
                <w:tab w:val="left" w:pos="708"/>
              </w:tabs>
              <w:autoSpaceDE/>
              <w:adjustRightInd/>
              <w:jc w:val="center"/>
              <w:rPr>
                <w:rFonts w:eastAsia="Calibri"/>
                <w:sz w:val="22"/>
                <w:szCs w:val="22"/>
                <w:lang w:eastAsia="en-US"/>
              </w:rPr>
            </w:pPr>
            <w:r w:rsidRPr="00341DDC">
              <w:rPr>
                <w:rFonts w:eastAsia="Calibri"/>
                <w:sz w:val="22"/>
                <w:szCs w:val="22"/>
                <w:lang w:eastAsia="en-US"/>
              </w:rPr>
              <w:t>компетенции)</w:t>
            </w:r>
          </w:p>
        </w:tc>
        <w:tc>
          <w:tcPr>
            <w:tcW w:w="1453" w:type="dxa"/>
            <w:vAlign w:val="center"/>
          </w:tcPr>
          <w:p w:rsidR="00A76E53" w:rsidRPr="00341DDC" w:rsidRDefault="00793F01" w:rsidP="00330957">
            <w:pPr>
              <w:widowControl/>
              <w:tabs>
                <w:tab w:val="left" w:pos="708"/>
              </w:tabs>
              <w:autoSpaceDE/>
              <w:adjustRightInd/>
              <w:jc w:val="center"/>
              <w:rPr>
                <w:rFonts w:eastAsia="Calibri"/>
                <w:sz w:val="22"/>
                <w:szCs w:val="22"/>
                <w:lang w:eastAsia="en-US"/>
              </w:rPr>
            </w:pPr>
            <w:r w:rsidRPr="00341DDC">
              <w:rPr>
                <w:rFonts w:eastAsia="Calibri"/>
                <w:sz w:val="22"/>
                <w:szCs w:val="22"/>
                <w:lang w:eastAsia="en-US"/>
              </w:rPr>
              <w:t xml:space="preserve">Код </w:t>
            </w:r>
          </w:p>
          <w:p w:rsidR="00793F01" w:rsidRPr="00341DDC" w:rsidRDefault="00793F01" w:rsidP="00330957">
            <w:pPr>
              <w:widowControl/>
              <w:tabs>
                <w:tab w:val="left" w:pos="708"/>
              </w:tabs>
              <w:autoSpaceDE/>
              <w:adjustRightInd/>
              <w:jc w:val="center"/>
              <w:rPr>
                <w:rFonts w:eastAsia="Calibri"/>
                <w:sz w:val="22"/>
                <w:szCs w:val="22"/>
                <w:lang w:eastAsia="en-US"/>
              </w:rPr>
            </w:pPr>
            <w:r w:rsidRPr="00341DDC">
              <w:rPr>
                <w:rFonts w:eastAsia="Calibri"/>
                <w:sz w:val="22"/>
                <w:szCs w:val="22"/>
                <w:lang w:eastAsia="en-US"/>
              </w:rPr>
              <w:t>компетенции</w:t>
            </w:r>
          </w:p>
        </w:tc>
        <w:tc>
          <w:tcPr>
            <w:tcW w:w="5742" w:type="dxa"/>
            <w:vAlign w:val="center"/>
          </w:tcPr>
          <w:p w:rsidR="00A76E53" w:rsidRPr="00341DDC" w:rsidRDefault="00793F01" w:rsidP="00330957">
            <w:pPr>
              <w:widowControl/>
              <w:tabs>
                <w:tab w:val="left" w:pos="708"/>
              </w:tabs>
              <w:autoSpaceDE/>
              <w:adjustRightInd/>
              <w:jc w:val="center"/>
              <w:rPr>
                <w:rFonts w:eastAsia="Calibri"/>
                <w:sz w:val="22"/>
                <w:szCs w:val="22"/>
                <w:lang w:eastAsia="en-US"/>
              </w:rPr>
            </w:pPr>
            <w:r w:rsidRPr="00341DDC">
              <w:rPr>
                <w:rFonts w:eastAsia="Calibri"/>
                <w:sz w:val="22"/>
                <w:szCs w:val="22"/>
                <w:lang w:eastAsia="en-US"/>
              </w:rPr>
              <w:t xml:space="preserve">Перечень планируемых результатов </w:t>
            </w:r>
          </w:p>
          <w:p w:rsidR="00793F01" w:rsidRPr="00341DDC" w:rsidRDefault="00793F01" w:rsidP="00330957">
            <w:pPr>
              <w:widowControl/>
              <w:tabs>
                <w:tab w:val="left" w:pos="708"/>
              </w:tabs>
              <w:autoSpaceDE/>
              <w:adjustRightInd/>
              <w:jc w:val="center"/>
              <w:rPr>
                <w:rFonts w:eastAsia="Calibri"/>
                <w:sz w:val="22"/>
                <w:szCs w:val="22"/>
                <w:lang w:eastAsia="en-US"/>
              </w:rPr>
            </w:pPr>
            <w:r w:rsidRPr="00341DDC">
              <w:rPr>
                <w:rFonts w:eastAsia="Calibri"/>
                <w:sz w:val="22"/>
                <w:szCs w:val="22"/>
                <w:lang w:eastAsia="en-US"/>
              </w:rPr>
              <w:t>обучения по дисциплине</w:t>
            </w:r>
          </w:p>
        </w:tc>
      </w:tr>
      <w:tr w:rsidR="00793F01" w:rsidRPr="00341DDC" w:rsidTr="005235EF">
        <w:tc>
          <w:tcPr>
            <w:tcW w:w="2376" w:type="dxa"/>
            <w:vAlign w:val="center"/>
          </w:tcPr>
          <w:p w:rsidR="00793F01" w:rsidRPr="00341DDC" w:rsidRDefault="008747D5" w:rsidP="00D44188">
            <w:pPr>
              <w:widowControl/>
              <w:tabs>
                <w:tab w:val="left" w:pos="708"/>
              </w:tabs>
              <w:autoSpaceDE/>
              <w:adjustRightInd/>
              <w:rPr>
                <w:rFonts w:eastAsia="Calibri"/>
                <w:sz w:val="22"/>
                <w:szCs w:val="22"/>
                <w:lang w:eastAsia="en-US"/>
              </w:rPr>
            </w:pPr>
            <w:r w:rsidRPr="00341DDC">
              <w:rPr>
                <w:bCs/>
                <w:sz w:val="22"/>
                <w:szCs w:val="22"/>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453" w:type="dxa"/>
            <w:vAlign w:val="center"/>
          </w:tcPr>
          <w:p w:rsidR="00793F01" w:rsidRPr="00341DDC" w:rsidRDefault="008747D5" w:rsidP="00275BEB">
            <w:pPr>
              <w:widowControl/>
              <w:tabs>
                <w:tab w:val="left" w:pos="708"/>
              </w:tabs>
              <w:autoSpaceDE/>
              <w:adjustRightInd/>
              <w:jc w:val="center"/>
              <w:rPr>
                <w:rFonts w:eastAsia="Calibri"/>
                <w:sz w:val="22"/>
                <w:szCs w:val="22"/>
                <w:lang w:eastAsia="en-US"/>
              </w:rPr>
            </w:pPr>
            <w:r w:rsidRPr="00341DDC">
              <w:rPr>
                <w:sz w:val="22"/>
                <w:szCs w:val="22"/>
              </w:rPr>
              <w:t>О</w:t>
            </w:r>
            <w:r w:rsidR="00847A53" w:rsidRPr="00341DDC">
              <w:rPr>
                <w:sz w:val="22"/>
                <w:szCs w:val="22"/>
              </w:rPr>
              <w:t>ПК-</w:t>
            </w:r>
            <w:r w:rsidRPr="00341DDC">
              <w:rPr>
                <w:sz w:val="22"/>
                <w:szCs w:val="22"/>
              </w:rPr>
              <w:t>4</w:t>
            </w:r>
          </w:p>
        </w:tc>
        <w:tc>
          <w:tcPr>
            <w:tcW w:w="5742" w:type="dxa"/>
            <w:vAlign w:val="center"/>
          </w:tcPr>
          <w:p w:rsidR="00793F01" w:rsidRPr="00341DDC" w:rsidRDefault="00D10E76" w:rsidP="001D7E91">
            <w:pPr>
              <w:widowControl/>
              <w:tabs>
                <w:tab w:val="left" w:pos="318"/>
              </w:tabs>
              <w:autoSpaceDE/>
              <w:adjustRightInd/>
              <w:ind w:firstLine="34"/>
              <w:rPr>
                <w:rFonts w:eastAsia="Calibri"/>
                <w:i/>
                <w:sz w:val="22"/>
                <w:szCs w:val="22"/>
                <w:lang w:eastAsia="en-US"/>
              </w:rPr>
            </w:pPr>
            <w:r w:rsidRPr="00341DDC">
              <w:rPr>
                <w:rFonts w:eastAsia="Calibri"/>
                <w:i/>
                <w:sz w:val="22"/>
                <w:szCs w:val="22"/>
                <w:lang w:eastAsia="en-US"/>
              </w:rPr>
              <w:t>Знать:</w:t>
            </w:r>
          </w:p>
          <w:p w:rsidR="008747D5" w:rsidRPr="00341DDC" w:rsidRDefault="008747D5" w:rsidP="00D10E76">
            <w:pPr>
              <w:numPr>
                <w:ilvl w:val="0"/>
                <w:numId w:val="20"/>
              </w:numPr>
              <w:tabs>
                <w:tab w:val="left" w:pos="0"/>
                <w:tab w:val="left" w:pos="318"/>
              </w:tabs>
              <w:rPr>
                <w:sz w:val="22"/>
                <w:szCs w:val="22"/>
              </w:rPr>
            </w:pPr>
            <w:r w:rsidRPr="00341DDC">
              <w:rPr>
                <w:sz w:val="22"/>
                <w:szCs w:val="22"/>
              </w:rPr>
              <w:t>виды и функции общения;</w:t>
            </w:r>
          </w:p>
          <w:p w:rsidR="008747D5" w:rsidRPr="00341DDC" w:rsidRDefault="008747D5" w:rsidP="00D10E76">
            <w:pPr>
              <w:numPr>
                <w:ilvl w:val="0"/>
                <w:numId w:val="20"/>
              </w:numPr>
              <w:tabs>
                <w:tab w:val="left" w:pos="318"/>
              </w:tabs>
              <w:rPr>
                <w:sz w:val="22"/>
                <w:szCs w:val="22"/>
              </w:rPr>
            </w:pPr>
            <w:r w:rsidRPr="00341DDC">
              <w:rPr>
                <w:sz w:val="22"/>
                <w:szCs w:val="22"/>
              </w:rPr>
              <w:t>формы и виды деловой коммуникации;</w:t>
            </w:r>
          </w:p>
          <w:p w:rsidR="008747D5" w:rsidRPr="00341DDC" w:rsidRDefault="008747D5" w:rsidP="00D10E76">
            <w:pPr>
              <w:numPr>
                <w:ilvl w:val="0"/>
                <w:numId w:val="20"/>
              </w:numPr>
              <w:tabs>
                <w:tab w:val="left" w:pos="0"/>
                <w:tab w:val="left" w:pos="318"/>
              </w:tabs>
              <w:rPr>
                <w:sz w:val="22"/>
                <w:szCs w:val="22"/>
              </w:rPr>
            </w:pPr>
            <w:r w:rsidRPr="00341DDC">
              <w:rPr>
                <w:sz w:val="22"/>
                <w:szCs w:val="22"/>
              </w:rPr>
              <w:t>вербальные и невербальные средства коммуникации;</w:t>
            </w:r>
          </w:p>
          <w:p w:rsidR="008747D5" w:rsidRPr="00341DDC" w:rsidRDefault="00275BEB" w:rsidP="00D10E76">
            <w:pPr>
              <w:numPr>
                <w:ilvl w:val="0"/>
                <w:numId w:val="20"/>
              </w:numPr>
              <w:tabs>
                <w:tab w:val="left" w:pos="0"/>
                <w:tab w:val="left" w:pos="318"/>
              </w:tabs>
              <w:rPr>
                <w:sz w:val="22"/>
                <w:szCs w:val="22"/>
              </w:rPr>
            </w:pPr>
            <w:r>
              <w:rPr>
                <w:sz w:val="22"/>
                <w:szCs w:val="22"/>
              </w:rPr>
              <w:t>язык жестов в деловом общении</w:t>
            </w:r>
          </w:p>
          <w:p w:rsidR="00793F01" w:rsidRPr="00341DDC" w:rsidRDefault="00793F01" w:rsidP="001D7E91">
            <w:pPr>
              <w:widowControl/>
              <w:tabs>
                <w:tab w:val="left" w:pos="318"/>
              </w:tabs>
              <w:autoSpaceDE/>
              <w:adjustRightInd/>
              <w:ind w:firstLine="34"/>
              <w:rPr>
                <w:rFonts w:eastAsia="Calibri"/>
                <w:i/>
                <w:sz w:val="22"/>
                <w:szCs w:val="22"/>
                <w:lang w:eastAsia="en-US"/>
              </w:rPr>
            </w:pPr>
            <w:r w:rsidRPr="00341DDC">
              <w:rPr>
                <w:rFonts w:eastAsia="Calibri"/>
                <w:i/>
                <w:sz w:val="22"/>
                <w:szCs w:val="22"/>
                <w:lang w:eastAsia="en-US"/>
              </w:rPr>
              <w:t>Уметь</w:t>
            </w:r>
            <w:r w:rsidR="00D10E76" w:rsidRPr="00341DDC">
              <w:rPr>
                <w:rFonts w:eastAsia="Calibri"/>
                <w:i/>
                <w:sz w:val="22"/>
                <w:szCs w:val="22"/>
                <w:lang w:eastAsia="en-US"/>
              </w:rPr>
              <w:t>:</w:t>
            </w:r>
            <w:r w:rsidRPr="00341DDC">
              <w:rPr>
                <w:rFonts w:eastAsia="Calibri"/>
                <w:i/>
                <w:sz w:val="22"/>
                <w:szCs w:val="22"/>
                <w:lang w:eastAsia="en-US"/>
              </w:rPr>
              <w:t xml:space="preserve"> </w:t>
            </w:r>
          </w:p>
          <w:p w:rsidR="008747D5" w:rsidRPr="00341DDC" w:rsidRDefault="008747D5" w:rsidP="00D10E76">
            <w:pPr>
              <w:numPr>
                <w:ilvl w:val="0"/>
                <w:numId w:val="21"/>
              </w:numPr>
              <w:tabs>
                <w:tab w:val="left" w:pos="0"/>
                <w:tab w:val="left" w:pos="318"/>
              </w:tabs>
              <w:ind w:left="0" w:firstLine="0"/>
              <w:rPr>
                <w:sz w:val="22"/>
                <w:szCs w:val="22"/>
              </w:rPr>
            </w:pPr>
            <w:r w:rsidRPr="00341DDC">
              <w:rPr>
                <w:sz w:val="22"/>
                <w:szCs w:val="22"/>
              </w:rPr>
              <w:t>давать характеристику деловому общению, официально-деловому стилю речи;</w:t>
            </w:r>
          </w:p>
          <w:p w:rsidR="001D7E91" w:rsidRPr="00341DDC" w:rsidRDefault="008747D5" w:rsidP="00D10E76">
            <w:pPr>
              <w:widowControl/>
              <w:numPr>
                <w:ilvl w:val="0"/>
                <w:numId w:val="21"/>
              </w:numPr>
              <w:tabs>
                <w:tab w:val="left" w:pos="318"/>
              </w:tabs>
              <w:autoSpaceDE/>
              <w:adjustRightInd/>
              <w:ind w:left="0" w:firstLine="0"/>
              <w:rPr>
                <w:rFonts w:eastAsia="Calibri"/>
                <w:i/>
                <w:sz w:val="22"/>
                <w:szCs w:val="22"/>
                <w:lang w:eastAsia="en-US"/>
              </w:rPr>
            </w:pPr>
            <w:r w:rsidRPr="00341DDC">
              <w:rPr>
                <w:sz w:val="22"/>
                <w:szCs w:val="22"/>
              </w:rPr>
              <w:t>различать вербальные и невербальные средства коммуникации</w:t>
            </w:r>
          </w:p>
          <w:p w:rsidR="00793F01" w:rsidRPr="00341DDC" w:rsidRDefault="00793F01" w:rsidP="001D7E91">
            <w:pPr>
              <w:widowControl/>
              <w:tabs>
                <w:tab w:val="left" w:pos="318"/>
              </w:tabs>
              <w:autoSpaceDE/>
              <w:adjustRightInd/>
              <w:ind w:firstLine="34"/>
              <w:rPr>
                <w:rFonts w:eastAsia="Calibri"/>
                <w:sz w:val="22"/>
                <w:szCs w:val="22"/>
                <w:lang w:eastAsia="en-US"/>
              </w:rPr>
            </w:pPr>
            <w:r w:rsidRPr="00341DDC">
              <w:rPr>
                <w:rFonts w:eastAsia="Calibri"/>
                <w:i/>
                <w:sz w:val="22"/>
                <w:szCs w:val="22"/>
                <w:lang w:eastAsia="en-US"/>
              </w:rPr>
              <w:t>Владеть</w:t>
            </w:r>
            <w:r w:rsidR="00D10E76" w:rsidRPr="00341DDC">
              <w:rPr>
                <w:rFonts w:eastAsia="Calibri"/>
                <w:i/>
                <w:sz w:val="22"/>
                <w:szCs w:val="22"/>
                <w:lang w:eastAsia="en-US"/>
              </w:rPr>
              <w:t>:</w:t>
            </w:r>
            <w:r w:rsidRPr="00341DDC">
              <w:rPr>
                <w:rFonts w:eastAsia="Calibri"/>
                <w:sz w:val="22"/>
                <w:szCs w:val="22"/>
                <w:lang w:eastAsia="en-US"/>
              </w:rPr>
              <w:t xml:space="preserve"> </w:t>
            </w:r>
          </w:p>
          <w:p w:rsidR="008747D5" w:rsidRPr="00341DDC" w:rsidRDefault="008747D5" w:rsidP="00D10E76">
            <w:pPr>
              <w:numPr>
                <w:ilvl w:val="0"/>
                <w:numId w:val="22"/>
              </w:numPr>
              <w:tabs>
                <w:tab w:val="left" w:pos="0"/>
                <w:tab w:val="left" w:pos="318"/>
              </w:tabs>
              <w:ind w:left="0" w:firstLine="0"/>
              <w:rPr>
                <w:sz w:val="22"/>
                <w:szCs w:val="22"/>
              </w:rPr>
            </w:pPr>
            <w:r w:rsidRPr="00341DDC">
              <w:rPr>
                <w:sz w:val="22"/>
                <w:szCs w:val="22"/>
              </w:rPr>
              <w:t>основными методами таких форм деловой коммуникации, как деловая беседа, переговоры, презентации, дискуссии и т.д.;</w:t>
            </w:r>
          </w:p>
          <w:p w:rsidR="00793F01" w:rsidRPr="00341DDC" w:rsidRDefault="008747D5" w:rsidP="00D10E76">
            <w:pPr>
              <w:numPr>
                <w:ilvl w:val="0"/>
                <w:numId w:val="22"/>
              </w:numPr>
              <w:tabs>
                <w:tab w:val="left" w:pos="0"/>
                <w:tab w:val="left" w:pos="318"/>
              </w:tabs>
              <w:ind w:left="0" w:firstLine="0"/>
              <w:rPr>
                <w:sz w:val="22"/>
                <w:szCs w:val="22"/>
              </w:rPr>
            </w:pPr>
            <w:r w:rsidRPr="00341DDC">
              <w:rPr>
                <w:sz w:val="22"/>
                <w:szCs w:val="22"/>
              </w:rPr>
              <w:t>владеть знаниями об имидже делового человека;</w:t>
            </w:r>
          </w:p>
        </w:tc>
      </w:tr>
      <w:tr w:rsidR="008747D5" w:rsidRPr="00341DDC" w:rsidTr="005235EF">
        <w:tc>
          <w:tcPr>
            <w:tcW w:w="2376" w:type="dxa"/>
            <w:vAlign w:val="center"/>
          </w:tcPr>
          <w:p w:rsidR="008747D5" w:rsidRPr="00341DDC" w:rsidRDefault="008747D5" w:rsidP="00D44188">
            <w:pPr>
              <w:widowControl/>
              <w:tabs>
                <w:tab w:val="left" w:pos="708"/>
              </w:tabs>
              <w:autoSpaceDE/>
              <w:adjustRightInd/>
              <w:rPr>
                <w:bCs/>
                <w:sz w:val="22"/>
                <w:szCs w:val="22"/>
              </w:rPr>
            </w:pPr>
            <w:r w:rsidRPr="00341DDC">
              <w:rPr>
                <w:bCs/>
                <w:sz w:val="22"/>
                <w:szCs w:val="22"/>
              </w:rPr>
              <w:lastRenderedPageBreak/>
              <w:t>способностью осуществлять межличностные, групповые и организационные коммуникации</w:t>
            </w:r>
          </w:p>
        </w:tc>
        <w:tc>
          <w:tcPr>
            <w:tcW w:w="1453" w:type="dxa"/>
            <w:vAlign w:val="center"/>
          </w:tcPr>
          <w:p w:rsidR="008747D5" w:rsidRPr="00341DDC" w:rsidRDefault="008747D5" w:rsidP="00275BEB">
            <w:pPr>
              <w:widowControl/>
              <w:tabs>
                <w:tab w:val="left" w:pos="708"/>
              </w:tabs>
              <w:autoSpaceDE/>
              <w:adjustRightInd/>
              <w:jc w:val="center"/>
              <w:rPr>
                <w:sz w:val="22"/>
                <w:szCs w:val="22"/>
              </w:rPr>
            </w:pPr>
            <w:r w:rsidRPr="00341DDC">
              <w:rPr>
                <w:sz w:val="22"/>
                <w:szCs w:val="22"/>
              </w:rPr>
              <w:t>ПК-9</w:t>
            </w:r>
          </w:p>
        </w:tc>
        <w:tc>
          <w:tcPr>
            <w:tcW w:w="5742" w:type="dxa"/>
            <w:vAlign w:val="center"/>
          </w:tcPr>
          <w:p w:rsidR="008747D5" w:rsidRPr="00341DDC" w:rsidRDefault="008747D5" w:rsidP="008747D5">
            <w:pPr>
              <w:widowControl/>
              <w:tabs>
                <w:tab w:val="left" w:pos="318"/>
              </w:tabs>
              <w:autoSpaceDE/>
              <w:adjustRightInd/>
              <w:ind w:firstLine="34"/>
              <w:rPr>
                <w:rFonts w:eastAsia="Calibri"/>
                <w:i/>
                <w:sz w:val="22"/>
                <w:szCs w:val="22"/>
                <w:lang w:eastAsia="en-US"/>
              </w:rPr>
            </w:pPr>
            <w:r w:rsidRPr="00341DDC">
              <w:rPr>
                <w:rFonts w:eastAsia="Calibri"/>
                <w:i/>
                <w:sz w:val="22"/>
                <w:szCs w:val="22"/>
                <w:lang w:eastAsia="en-US"/>
              </w:rPr>
              <w:t>Знать</w:t>
            </w:r>
            <w:r w:rsidR="00D10E76" w:rsidRPr="00341DDC">
              <w:rPr>
                <w:rFonts w:eastAsia="Calibri"/>
                <w:i/>
                <w:sz w:val="22"/>
                <w:szCs w:val="22"/>
                <w:lang w:eastAsia="en-US"/>
              </w:rPr>
              <w:t>:</w:t>
            </w:r>
            <w:r w:rsidRPr="00341DDC">
              <w:rPr>
                <w:rFonts w:eastAsia="Calibri"/>
                <w:i/>
                <w:sz w:val="22"/>
                <w:szCs w:val="22"/>
                <w:lang w:eastAsia="en-US"/>
              </w:rPr>
              <w:t xml:space="preserve"> </w:t>
            </w:r>
          </w:p>
          <w:p w:rsidR="008747D5" w:rsidRPr="00341DDC" w:rsidRDefault="008747D5" w:rsidP="00D10E76">
            <w:pPr>
              <w:numPr>
                <w:ilvl w:val="0"/>
                <w:numId w:val="23"/>
              </w:numPr>
              <w:tabs>
                <w:tab w:val="left" w:pos="0"/>
                <w:tab w:val="left" w:pos="396"/>
              </w:tabs>
              <w:ind w:left="0" w:firstLine="0"/>
              <w:rPr>
                <w:sz w:val="22"/>
                <w:szCs w:val="22"/>
              </w:rPr>
            </w:pPr>
            <w:r w:rsidRPr="00341DDC">
              <w:rPr>
                <w:sz w:val="22"/>
                <w:szCs w:val="22"/>
              </w:rPr>
              <w:t>правила и полезные способы взаимодействия для успешной коммуникации;</w:t>
            </w:r>
          </w:p>
          <w:p w:rsidR="008747D5" w:rsidRPr="00341DDC" w:rsidRDefault="008747D5" w:rsidP="00D10E76">
            <w:pPr>
              <w:numPr>
                <w:ilvl w:val="0"/>
                <w:numId w:val="23"/>
              </w:numPr>
              <w:tabs>
                <w:tab w:val="left" w:pos="0"/>
                <w:tab w:val="left" w:pos="396"/>
              </w:tabs>
              <w:ind w:left="0" w:firstLine="0"/>
              <w:rPr>
                <w:sz w:val="22"/>
                <w:szCs w:val="22"/>
              </w:rPr>
            </w:pPr>
            <w:r w:rsidRPr="00341DDC">
              <w:rPr>
                <w:sz w:val="22"/>
                <w:szCs w:val="22"/>
              </w:rPr>
              <w:t>приемы  и виды активного слушания;</w:t>
            </w:r>
          </w:p>
          <w:p w:rsidR="008747D5" w:rsidRPr="00341DDC" w:rsidRDefault="008747D5" w:rsidP="00D10E76">
            <w:pPr>
              <w:widowControl/>
              <w:numPr>
                <w:ilvl w:val="0"/>
                <w:numId w:val="23"/>
              </w:numPr>
              <w:tabs>
                <w:tab w:val="left" w:pos="318"/>
                <w:tab w:val="left" w:pos="396"/>
              </w:tabs>
              <w:autoSpaceDE/>
              <w:adjustRightInd/>
              <w:ind w:left="0" w:firstLine="0"/>
              <w:rPr>
                <w:rFonts w:eastAsia="Calibri"/>
                <w:i/>
                <w:sz w:val="22"/>
                <w:szCs w:val="22"/>
                <w:lang w:eastAsia="en-US"/>
              </w:rPr>
            </w:pPr>
            <w:r w:rsidRPr="00341DDC">
              <w:rPr>
                <w:sz w:val="22"/>
                <w:szCs w:val="22"/>
              </w:rPr>
              <w:t>особенности деловой коммуникации в различных национальных культурах</w:t>
            </w:r>
          </w:p>
          <w:p w:rsidR="008747D5" w:rsidRPr="00341DDC" w:rsidRDefault="008747D5" w:rsidP="008747D5">
            <w:pPr>
              <w:widowControl/>
              <w:tabs>
                <w:tab w:val="left" w:pos="318"/>
                <w:tab w:val="left" w:pos="396"/>
              </w:tabs>
              <w:autoSpaceDE/>
              <w:adjustRightInd/>
              <w:rPr>
                <w:rFonts w:eastAsia="Calibri"/>
                <w:i/>
                <w:sz w:val="22"/>
                <w:szCs w:val="22"/>
                <w:lang w:eastAsia="en-US"/>
              </w:rPr>
            </w:pPr>
            <w:r w:rsidRPr="00341DDC">
              <w:rPr>
                <w:rFonts w:eastAsia="Calibri"/>
                <w:i/>
                <w:sz w:val="22"/>
                <w:szCs w:val="22"/>
                <w:lang w:eastAsia="en-US"/>
              </w:rPr>
              <w:t>Уметь</w:t>
            </w:r>
            <w:r w:rsidR="00D10E76" w:rsidRPr="00341DDC">
              <w:rPr>
                <w:rFonts w:eastAsia="Calibri"/>
                <w:i/>
                <w:sz w:val="22"/>
                <w:szCs w:val="22"/>
                <w:lang w:eastAsia="en-US"/>
              </w:rPr>
              <w:t>:</w:t>
            </w:r>
            <w:r w:rsidRPr="00341DDC">
              <w:rPr>
                <w:rFonts w:eastAsia="Calibri"/>
                <w:i/>
                <w:sz w:val="22"/>
                <w:szCs w:val="22"/>
                <w:lang w:eastAsia="en-US"/>
              </w:rPr>
              <w:t xml:space="preserve"> </w:t>
            </w:r>
          </w:p>
          <w:p w:rsidR="008747D5" w:rsidRPr="00341DDC" w:rsidRDefault="008747D5" w:rsidP="00D10E76">
            <w:pPr>
              <w:numPr>
                <w:ilvl w:val="0"/>
                <w:numId w:val="24"/>
              </w:numPr>
              <w:tabs>
                <w:tab w:val="left" w:pos="0"/>
                <w:tab w:val="left" w:pos="396"/>
              </w:tabs>
              <w:ind w:left="0" w:firstLine="0"/>
              <w:rPr>
                <w:sz w:val="22"/>
                <w:szCs w:val="22"/>
              </w:rPr>
            </w:pPr>
            <w:r w:rsidRPr="00341DDC">
              <w:rPr>
                <w:sz w:val="22"/>
                <w:szCs w:val="22"/>
              </w:rPr>
              <w:t>преодолевать речевые барьеры при общении;</w:t>
            </w:r>
          </w:p>
          <w:p w:rsidR="008747D5" w:rsidRPr="00341DDC" w:rsidRDefault="008747D5" w:rsidP="00D10E76">
            <w:pPr>
              <w:numPr>
                <w:ilvl w:val="0"/>
                <w:numId w:val="24"/>
              </w:numPr>
              <w:tabs>
                <w:tab w:val="left" w:pos="0"/>
                <w:tab w:val="left" w:pos="396"/>
              </w:tabs>
              <w:ind w:left="0" w:firstLine="0"/>
              <w:rPr>
                <w:sz w:val="22"/>
                <w:szCs w:val="22"/>
              </w:rPr>
            </w:pPr>
            <w:r w:rsidRPr="00341DDC">
              <w:rPr>
                <w:sz w:val="22"/>
                <w:szCs w:val="22"/>
              </w:rPr>
              <w:t>задавать вопросы, правильно отвечать на некорректные вопросы;</w:t>
            </w:r>
          </w:p>
          <w:p w:rsidR="008747D5" w:rsidRPr="00341DDC" w:rsidRDefault="008747D5" w:rsidP="00D10E76">
            <w:pPr>
              <w:numPr>
                <w:ilvl w:val="0"/>
                <w:numId w:val="24"/>
              </w:numPr>
              <w:tabs>
                <w:tab w:val="left" w:pos="0"/>
                <w:tab w:val="left" w:pos="396"/>
              </w:tabs>
              <w:ind w:left="0" w:firstLine="0"/>
              <w:rPr>
                <w:sz w:val="22"/>
                <w:szCs w:val="22"/>
              </w:rPr>
            </w:pPr>
            <w:r w:rsidRPr="00341DDC">
              <w:rPr>
                <w:sz w:val="22"/>
                <w:szCs w:val="22"/>
              </w:rPr>
              <w:t>использовать приемы активного слушания;</w:t>
            </w:r>
          </w:p>
          <w:p w:rsidR="008747D5" w:rsidRPr="00341DDC" w:rsidRDefault="008747D5" w:rsidP="00D10E76">
            <w:pPr>
              <w:widowControl/>
              <w:numPr>
                <w:ilvl w:val="0"/>
                <w:numId w:val="24"/>
              </w:numPr>
              <w:tabs>
                <w:tab w:val="left" w:pos="318"/>
                <w:tab w:val="left" w:pos="396"/>
              </w:tabs>
              <w:autoSpaceDE/>
              <w:adjustRightInd/>
              <w:ind w:left="0" w:firstLine="0"/>
              <w:rPr>
                <w:rFonts w:eastAsia="Calibri"/>
                <w:i/>
                <w:sz w:val="22"/>
                <w:szCs w:val="22"/>
                <w:lang w:eastAsia="en-US"/>
              </w:rPr>
            </w:pPr>
            <w:r w:rsidRPr="00341DDC">
              <w:rPr>
                <w:sz w:val="22"/>
                <w:szCs w:val="22"/>
              </w:rPr>
              <w:t>эффективно взаимодействовать в коллективе по принятию коллегиальных решений</w:t>
            </w:r>
          </w:p>
          <w:p w:rsidR="008747D5" w:rsidRPr="00341DDC" w:rsidRDefault="008747D5" w:rsidP="008747D5">
            <w:pPr>
              <w:widowControl/>
              <w:tabs>
                <w:tab w:val="left" w:pos="318"/>
                <w:tab w:val="left" w:pos="396"/>
              </w:tabs>
              <w:autoSpaceDE/>
              <w:adjustRightInd/>
              <w:rPr>
                <w:rFonts w:eastAsia="Calibri"/>
                <w:sz w:val="22"/>
                <w:szCs w:val="22"/>
                <w:lang w:eastAsia="en-US"/>
              </w:rPr>
            </w:pPr>
            <w:r w:rsidRPr="00341DDC">
              <w:rPr>
                <w:rFonts w:eastAsia="Calibri"/>
                <w:i/>
                <w:sz w:val="22"/>
                <w:szCs w:val="22"/>
                <w:lang w:eastAsia="en-US"/>
              </w:rPr>
              <w:t>Владеть</w:t>
            </w:r>
            <w:r w:rsidR="00D10E76" w:rsidRPr="00341DDC">
              <w:rPr>
                <w:rFonts w:eastAsia="Calibri"/>
                <w:i/>
                <w:sz w:val="22"/>
                <w:szCs w:val="22"/>
                <w:lang w:eastAsia="en-US"/>
              </w:rPr>
              <w:t>:</w:t>
            </w:r>
            <w:r w:rsidRPr="00341DDC">
              <w:rPr>
                <w:rFonts w:eastAsia="Calibri"/>
                <w:sz w:val="22"/>
                <w:szCs w:val="22"/>
                <w:lang w:eastAsia="en-US"/>
              </w:rPr>
              <w:t xml:space="preserve"> </w:t>
            </w:r>
          </w:p>
          <w:p w:rsidR="002C0DAF" w:rsidRPr="00341DDC" w:rsidRDefault="008747D5" w:rsidP="00D10E76">
            <w:pPr>
              <w:widowControl/>
              <w:numPr>
                <w:ilvl w:val="0"/>
                <w:numId w:val="25"/>
              </w:numPr>
              <w:tabs>
                <w:tab w:val="left" w:pos="318"/>
                <w:tab w:val="left" w:pos="396"/>
              </w:tabs>
              <w:autoSpaceDE/>
              <w:adjustRightInd/>
              <w:ind w:left="0" w:firstLine="0"/>
              <w:rPr>
                <w:rFonts w:eastAsia="Calibri"/>
                <w:i/>
                <w:sz w:val="22"/>
                <w:szCs w:val="22"/>
                <w:lang w:eastAsia="en-US"/>
              </w:rPr>
            </w:pPr>
            <w:r w:rsidRPr="00341DDC">
              <w:rPr>
                <w:sz w:val="22"/>
                <w:szCs w:val="22"/>
              </w:rPr>
              <w:t>навыками грамотно и профессионально вести телефонный разговор</w:t>
            </w:r>
            <w:r w:rsidR="00D10E76" w:rsidRPr="00341DDC">
              <w:rPr>
                <w:sz w:val="22"/>
                <w:szCs w:val="22"/>
              </w:rPr>
              <w:t>;</w:t>
            </w:r>
          </w:p>
          <w:p w:rsidR="008747D5" w:rsidRPr="00341DDC" w:rsidRDefault="002C0DAF" w:rsidP="00D10E76">
            <w:pPr>
              <w:widowControl/>
              <w:numPr>
                <w:ilvl w:val="0"/>
                <w:numId w:val="25"/>
              </w:numPr>
              <w:tabs>
                <w:tab w:val="left" w:pos="318"/>
                <w:tab w:val="left" w:pos="396"/>
              </w:tabs>
              <w:autoSpaceDE/>
              <w:adjustRightInd/>
              <w:ind w:left="0" w:firstLine="0"/>
              <w:rPr>
                <w:rFonts w:eastAsia="Calibri"/>
                <w:i/>
                <w:sz w:val="22"/>
                <w:szCs w:val="22"/>
                <w:lang w:eastAsia="en-US"/>
              </w:rPr>
            </w:pPr>
            <w:r w:rsidRPr="00341DDC">
              <w:rPr>
                <w:sz w:val="22"/>
                <w:szCs w:val="22"/>
              </w:rPr>
              <w:t>навыками грамотно и профессионально вести</w:t>
            </w:r>
            <w:r w:rsidR="008747D5" w:rsidRPr="00341DDC">
              <w:rPr>
                <w:sz w:val="22"/>
                <w:szCs w:val="22"/>
              </w:rPr>
              <w:t xml:space="preserve"> деловую переписку, деловые переговоры</w:t>
            </w:r>
          </w:p>
        </w:tc>
      </w:tr>
      <w:tr w:rsidR="00922FB4" w:rsidRPr="00341DDC" w:rsidTr="00344E06">
        <w:tc>
          <w:tcPr>
            <w:tcW w:w="2376" w:type="dxa"/>
            <w:vAlign w:val="center"/>
          </w:tcPr>
          <w:p w:rsidR="00922FB4" w:rsidRPr="00F1798E" w:rsidRDefault="00922FB4" w:rsidP="00D70253">
            <w:pPr>
              <w:widowControl/>
              <w:tabs>
                <w:tab w:val="left" w:pos="708"/>
              </w:tabs>
              <w:autoSpaceDE/>
              <w:adjustRightInd/>
              <w:rPr>
                <w:rFonts w:eastAsia="Calibri"/>
                <w:color w:val="000000"/>
                <w:sz w:val="24"/>
                <w:szCs w:val="24"/>
                <w:lang w:eastAsia="en-US"/>
              </w:rPr>
            </w:pPr>
            <w:r w:rsidRPr="004059EF">
              <w:rPr>
                <w:rFonts w:eastAsia="Calibri"/>
                <w:color w:val="000000"/>
                <w:sz w:val="24"/>
                <w:szCs w:val="24"/>
                <w:lang w:eastAsia="en-US"/>
              </w:rPr>
              <w:t>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tc>
        <w:tc>
          <w:tcPr>
            <w:tcW w:w="1453" w:type="dxa"/>
            <w:vAlign w:val="center"/>
          </w:tcPr>
          <w:p w:rsidR="00922FB4" w:rsidRPr="00F1798E" w:rsidRDefault="00922FB4" w:rsidP="00D70253">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ПК-15</w:t>
            </w:r>
          </w:p>
        </w:tc>
        <w:tc>
          <w:tcPr>
            <w:tcW w:w="5742" w:type="dxa"/>
          </w:tcPr>
          <w:p w:rsidR="00922FB4" w:rsidRDefault="00922FB4" w:rsidP="00344E06">
            <w:pPr>
              <w:widowControl/>
              <w:tabs>
                <w:tab w:val="left" w:pos="708"/>
              </w:tabs>
              <w:autoSpaceDE/>
              <w:adjustRightInd/>
              <w:rPr>
                <w:rFonts w:eastAsia="Calibri"/>
                <w:i/>
                <w:color w:val="000000"/>
                <w:sz w:val="24"/>
                <w:szCs w:val="24"/>
                <w:lang w:eastAsia="en-US"/>
              </w:rPr>
            </w:pPr>
            <w:r w:rsidRPr="003A6FB0">
              <w:rPr>
                <w:rFonts w:eastAsia="Calibri"/>
                <w:i/>
                <w:color w:val="000000"/>
                <w:sz w:val="24"/>
                <w:szCs w:val="24"/>
                <w:lang w:eastAsia="en-US"/>
              </w:rPr>
              <w:t>Знать</w:t>
            </w:r>
            <w:r>
              <w:rPr>
                <w:rFonts w:eastAsia="Calibri"/>
                <w:i/>
                <w:color w:val="000000"/>
                <w:sz w:val="24"/>
                <w:szCs w:val="24"/>
                <w:lang w:eastAsia="en-US"/>
              </w:rPr>
              <w:t>:</w:t>
            </w:r>
            <w:r w:rsidRPr="003A6FB0">
              <w:rPr>
                <w:rFonts w:eastAsia="Calibri"/>
                <w:i/>
                <w:color w:val="000000"/>
                <w:sz w:val="24"/>
                <w:szCs w:val="24"/>
                <w:lang w:eastAsia="en-US"/>
              </w:rPr>
              <w:t xml:space="preserve"> </w:t>
            </w:r>
          </w:p>
          <w:p w:rsidR="00922FB4" w:rsidRPr="006B5B96" w:rsidRDefault="00922FB4" w:rsidP="00275BEB">
            <w:pPr>
              <w:widowControl/>
              <w:numPr>
                <w:ilvl w:val="0"/>
                <w:numId w:val="30"/>
              </w:numPr>
              <w:tabs>
                <w:tab w:val="left" w:pos="282"/>
              </w:tabs>
              <w:autoSpaceDE/>
              <w:adjustRightInd/>
              <w:ind w:left="0" w:firstLine="0"/>
              <w:rPr>
                <w:color w:val="000000"/>
                <w:sz w:val="24"/>
                <w:szCs w:val="24"/>
              </w:rPr>
            </w:pPr>
            <w:r w:rsidRPr="006B5B96">
              <w:rPr>
                <w:color w:val="000000"/>
                <w:sz w:val="24"/>
                <w:szCs w:val="24"/>
              </w:rPr>
              <w:t>теоретические основы делопроизводства;</w:t>
            </w:r>
          </w:p>
          <w:p w:rsidR="00922FB4" w:rsidRPr="006B5B96" w:rsidRDefault="00922FB4" w:rsidP="00275BEB">
            <w:pPr>
              <w:widowControl/>
              <w:numPr>
                <w:ilvl w:val="0"/>
                <w:numId w:val="30"/>
              </w:numPr>
              <w:tabs>
                <w:tab w:val="left" w:pos="282"/>
              </w:tabs>
              <w:autoSpaceDE/>
              <w:adjustRightInd/>
              <w:ind w:left="0" w:firstLine="0"/>
              <w:rPr>
                <w:color w:val="000000"/>
                <w:sz w:val="24"/>
                <w:szCs w:val="24"/>
              </w:rPr>
            </w:pPr>
            <w:r w:rsidRPr="006B5B96">
              <w:rPr>
                <w:color w:val="000000"/>
                <w:sz w:val="24"/>
                <w:szCs w:val="24"/>
              </w:rPr>
              <w:t>делопроизводство и документооборот в органах государственной власти РФ, органах государственной власти субъектов РФ,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p w:rsidR="00922FB4" w:rsidRDefault="00922FB4" w:rsidP="00275BEB">
            <w:pPr>
              <w:widowControl/>
              <w:tabs>
                <w:tab w:val="left" w:pos="282"/>
              </w:tabs>
              <w:autoSpaceDE/>
              <w:adjustRightInd/>
              <w:rPr>
                <w:rFonts w:eastAsia="Calibri"/>
                <w:i/>
                <w:color w:val="000000"/>
                <w:sz w:val="24"/>
                <w:szCs w:val="24"/>
                <w:lang w:eastAsia="en-US"/>
              </w:rPr>
            </w:pPr>
            <w:r w:rsidRPr="0061055E">
              <w:rPr>
                <w:rFonts w:eastAsia="Calibri"/>
                <w:i/>
                <w:color w:val="000000"/>
                <w:sz w:val="24"/>
                <w:szCs w:val="24"/>
                <w:lang w:eastAsia="en-US"/>
              </w:rPr>
              <w:t>Уметь</w:t>
            </w:r>
            <w:r>
              <w:rPr>
                <w:rFonts w:eastAsia="Calibri"/>
                <w:i/>
                <w:color w:val="000000"/>
                <w:sz w:val="24"/>
                <w:szCs w:val="24"/>
                <w:lang w:eastAsia="en-US"/>
              </w:rPr>
              <w:t>:</w:t>
            </w:r>
            <w:r w:rsidRPr="0061055E">
              <w:rPr>
                <w:rFonts w:eastAsia="Calibri"/>
                <w:i/>
                <w:color w:val="000000"/>
                <w:sz w:val="24"/>
                <w:szCs w:val="24"/>
                <w:lang w:eastAsia="en-US"/>
              </w:rPr>
              <w:t xml:space="preserve"> </w:t>
            </w:r>
          </w:p>
          <w:p w:rsidR="00922FB4" w:rsidRDefault="00922FB4" w:rsidP="00275BEB">
            <w:pPr>
              <w:widowControl/>
              <w:numPr>
                <w:ilvl w:val="0"/>
                <w:numId w:val="31"/>
              </w:numPr>
              <w:tabs>
                <w:tab w:val="left" w:pos="282"/>
              </w:tabs>
              <w:autoSpaceDE/>
              <w:adjustRightInd/>
              <w:ind w:left="0" w:firstLine="0"/>
              <w:rPr>
                <w:color w:val="000000"/>
                <w:sz w:val="24"/>
                <w:szCs w:val="24"/>
              </w:rPr>
            </w:pPr>
            <w:r>
              <w:rPr>
                <w:color w:val="000000"/>
                <w:sz w:val="24"/>
                <w:szCs w:val="24"/>
              </w:rPr>
              <w:t>разрабатывать</w:t>
            </w:r>
            <w:r w:rsidRPr="00942F57">
              <w:rPr>
                <w:color w:val="000000"/>
                <w:sz w:val="24"/>
                <w:szCs w:val="24"/>
              </w:rPr>
              <w:t xml:space="preserve"> </w:t>
            </w:r>
            <w:r>
              <w:rPr>
                <w:color w:val="000000"/>
                <w:sz w:val="24"/>
                <w:szCs w:val="24"/>
              </w:rPr>
              <w:t xml:space="preserve"> </w:t>
            </w:r>
            <w:r w:rsidRPr="00942F57">
              <w:rPr>
                <w:color w:val="000000"/>
                <w:sz w:val="24"/>
                <w:szCs w:val="24"/>
              </w:rPr>
              <w:t>правленческ</w:t>
            </w:r>
            <w:r>
              <w:rPr>
                <w:color w:val="000000"/>
                <w:sz w:val="24"/>
                <w:szCs w:val="24"/>
              </w:rPr>
              <w:t>ую</w:t>
            </w:r>
            <w:r w:rsidRPr="00942F57">
              <w:rPr>
                <w:color w:val="000000"/>
                <w:sz w:val="24"/>
                <w:szCs w:val="24"/>
              </w:rPr>
              <w:t xml:space="preserve"> документаци</w:t>
            </w:r>
            <w:r>
              <w:rPr>
                <w:color w:val="000000"/>
                <w:sz w:val="24"/>
                <w:szCs w:val="24"/>
              </w:rPr>
              <w:t>ю;</w:t>
            </w:r>
          </w:p>
          <w:p w:rsidR="00922FB4" w:rsidRDefault="00922FB4" w:rsidP="00275BEB">
            <w:pPr>
              <w:widowControl/>
              <w:numPr>
                <w:ilvl w:val="0"/>
                <w:numId w:val="31"/>
              </w:numPr>
              <w:tabs>
                <w:tab w:val="left" w:pos="282"/>
              </w:tabs>
              <w:autoSpaceDE/>
              <w:adjustRightInd/>
              <w:ind w:left="0" w:firstLine="0"/>
              <w:rPr>
                <w:color w:val="000000"/>
                <w:sz w:val="24"/>
                <w:szCs w:val="24"/>
              </w:rPr>
            </w:pPr>
            <w:r>
              <w:rPr>
                <w:color w:val="000000"/>
                <w:sz w:val="24"/>
                <w:szCs w:val="24"/>
              </w:rPr>
              <w:t>оптимизировать</w:t>
            </w:r>
            <w:r w:rsidRPr="00942F57">
              <w:rPr>
                <w:color w:val="000000"/>
                <w:sz w:val="24"/>
                <w:szCs w:val="24"/>
              </w:rPr>
              <w:t xml:space="preserve"> документооборот и схем</w:t>
            </w:r>
            <w:r>
              <w:rPr>
                <w:color w:val="000000"/>
                <w:sz w:val="24"/>
                <w:szCs w:val="24"/>
              </w:rPr>
              <w:t>ы функциональных</w:t>
            </w:r>
            <w:r w:rsidRPr="00942F57">
              <w:rPr>
                <w:color w:val="000000"/>
                <w:sz w:val="24"/>
                <w:szCs w:val="24"/>
              </w:rPr>
              <w:t xml:space="preserve"> взаи</w:t>
            </w:r>
            <w:r>
              <w:rPr>
                <w:color w:val="000000"/>
                <w:sz w:val="24"/>
                <w:szCs w:val="24"/>
              </w:rPr>
              <w:t xml:space="preserve">мосвязей с </w:t>
            </w:r>
            <w:r w:rsidRPr="006B5B96">
              <w:rPr>
                <w:color w:val="000000"/>
                <w:sz w:val="24"/>
                <w:szCs w:val="24"/>
              </w:rPr>
              <w:t>органа</w:t>
            </w:r>
            <w:r>
              <w:rPr>
                <w:color w:val="000000"/>
                <w:sz w:val="24"/>
                <w:szCs w:val="24"/>
              </w:rPr>
              <w:t>ми</w:t>
            </w:r>
            <w:r w:rsidRPr="006B5B96">
              <w:rPr>
                <w:color w:val="000000"/>
                <w:sz w:val="24"/>
                <w:szCs w:val="24"/>
              </w:rPr>
              <w:t xml:space="preserve"> государственной власти РФ</w:t>
            </w:r>
          </w:p>
          <w:p w:rsidR="00922FB4" w:rsidRDefault="00922FB4" w:rsidP="00275BEB">
            <w:pPr>
              <w:widowControl/>
              <w:tabs>
                <w:tab w:val="left" w:pos="282"/>
              </w:tabs>
              <w:autoSpaceDE/>
              <w:adjustRightInd/>
              <w:rPr>
                <w:rFonts w:eastAsia="Calibri"/>
                <w:color w:val="000000"/>
                <w:sz w:val="24"/>
                <w:szCs w:val="24"/>
                <w:lang w:eastAsia="en-US"/>
              </w:rPr>
            </w:pPr>
            <w:r w:rsidRPr="003A6FB0">
              <w:rPr>
                <w:rFonts w:eastAsia="Calibri"/>
                <w:i/>
                <w:color w:val="000000"/>
                <w:sz w:val="24"/>
                <w:szCs w:val="24"/>
                <w:lang w:eastAsia="en-US"/>
              </w:rPr>
              <w:t>Владеть</w:t>
            </w:r>
            <w:r>
              <w:rPr>
                <w:rFonts w:eastAsia="Calibri"/>
                <w:i/>
                <w:color w:val="000000"/>
                <w:sz w:val="24"/>
                <w:szCs w:val="24"/>
                <w:lang w:eastAsia="en-US"/>
              </w:rPr>
              <w:t>:</w:t>
            </w:r>
            <w:r w:rsidRPr="003A6FB0">
              <w:rPr>
                <w:rFonts w:eastAsia="Calibri"/>
                <w:color w:val="000000"/>
                <w:sz w:val="24"/>
                <w:szCs w:val="24"/>
                <w:lang w:eastAsia="en-US"/>
              </w:rPr>
              <w:t xml:space="preserve"> </w:t>
            </w:r>
          </w:p>
          <w:p w:rsidR="00922FB4" w:rsidRDefault="00922FB4" w:rsidP="00275BEB">
            <w:pPr>
              <w:widowControl/>
              <w:numPr>
                <w:ilvl w:val="0"/>
                <w:numId w:val="32"/>
              </w:numPr>
              <w:tabs>
                <w:tab w:val="left" w:pos="282"/>
              </w:tabs>
              <w:autoSpaceDE/>
              <w:adjustRightInd/>
              <w:ind w:left="0" w:firstLine="0"/>
              <w:rPr>
                <w:sz w:val="24"/>
                <w:szCs w:val="24"/>
              </w:rPr>
            </w:pPr>
            <w:r w:rsidRPr="006519C2">
              <w:rPr>
                <w:sz w:val="24"/>
                <w:szCs w:val="24"/>
              </w:rPr>
              <w:t>навыками разработки  управленческой документации;</w:t>
            </w:r>
          </w:p>
          <w:p w:rsidR="00922FB4" w:rsidRPr="006519C2" w:rsidRDefault="00922FB4" w:rsidP="00275BEB">
            <w:pPr>
              <w:widowControl/>
              <w:numPr>
                <w:ilvl w:val="0"/>
                <w:numId w:val="32"/>
              </w:numPr>
              <w:tabs>
                <w:tab w:val="left" w:pos="282"/>
              </w:tabs>
              <w:autoSpaceDE/>
              <w:adjustRightInd/>
              <w:ind w:left="0" w:firstLine="0"/>
              <w:rPr>
                <w:sz w:val="24"/>
                <w:szCs w:val="24"/>
              </w:rPr>
            </w:pPr>
            <w:r w:rsidRPr="006519C2">
              <w:rPr>
                <w:sz w:val="24"/>
                <w:szCs w:val="24"/>
              </w:rPr>
              <w:t>навыками оптимизации документооборота и схем функциональной взаимосвязей  с органами государственной вла</w:t>
            </w:r>
            <w:r w:rsidR="00275BEB">
              <w:rPr>
                <w:sz w:val="24"/>
                <w:szCs w:val="24"/>
              </w:rPr>
              <w:t>сти РФ</w:t>
            </w:r>
          </w:p>
        </w:tc>
      </w:tr>
    </w:tbl>
    <w:p w:rsidR="00793F01" w:rsidRPr="00AA63F2" w:rsidRDefault="00793F01" w:rsidP="009F4070">
      <w:pPr>
        <w:widowControl/>
        <w:tabs>
          <w:tab w:val="left" w:pos="708"/>
        </w:tabs>
        <w:autoSpaceDE/>
        <w:adjustRightInd/>
        <w:jc w:val="both"/>
        <w:rPr>
          <w:rFonts w:eastAsia="Calibri"/>
          <w:color w:val="000000"/>
          <w:sz w:val="22"/>
          <w:szCs w:val="22"/>
          <w:lang w:eastAsia="en-US"/>
        </w:rPr>
      </w:pPr>
    </w:p>
    <w:p w:rsidR="007F4B97" w:rsidRPr="00D10E76" w:rsidRDefault="00C33468" w:rsidP="00F1679C">
      <w:pPr>
        <w:pStyle w:val="a4"/>
        <w:numPr>
          <w:ilvl w:val="0"/>
          <w:numId w:val="2"/>
        </w:numPr>
        <w:spacing w:after="0" w:line="240" w:lineRule="auto"/>
        <w:ind w:left="0" w:firstLine="709"/>
        <w:jc w:val="both"/>
        <w:rPr>
          <w:rFonts w:ascii="Times New Roman" w:hAnsi="Times New Roman"/>
          <w:b/>
          <w:sz w:val="24"/>
          <w:szCs w:val="24"/>
        </w:rPr>
      </w:pPr>
      <w:r w:rsidRPr="00D10E76">
        <w:rPr>
          <w:rFonts w:ascii="Times New Roman" w:hAnsi="Times New Roman"/>
          <w:b/>
          <w:sz w:val="24"/>
          <w:szCs w:val="24"/>
        </w:rPr>
        <w:t>Указание места дисциплины в структуре образовательной программы</w:t>
      </w:r>
    </w:p>
    <w:p w:rsidR="00027D2C" w:rsidRPr="00D10E76" w:rsidRDefault="007F4B97" w:rsidP="00A76E53">
      <w:pPr>
        <w:widowControl/>
        <w:tabs>
          <w:tab w:val="left" w:pos="708"/>
        </w:tabs>
        <w:autoSpaceDE/>
        <w:adjustRightInd/>
        <w:ind w:firstLine="709"/>
        <w:jc w:val="both"/>
        <w:rPr>
          <w:rFonts w:eastAsia="Calibri"/>
          <w:sz w:val="24"/>
          <w:szCs w:val="24"/>
          <w:lang w:eastAsia="en-US"/>
        </w:rPr>
      </w:pPr>
      <w:r w:rsidRPr="00D10E76">
        <w:rPr>
          <w:sz w:val="24"/>
          <w:szCs w:val="24"/>
        </w:rPr>
        <w:t xml:space="preserve">Дисциплина </w:t>
      </w:r>
      <w:r w:rsidR="00B77E69" w:rsidRPr="00D10E76">
        <w:rPr>
          <w:b/>
          <w:bCs/>
          <w:sz w:val="24"/>
          <w:szCs w:val="24"/>
        </w:rPr>
        <w:t xml:space="preserve">Б1.В.06 </w:t>
      </w:r>
      <w:r w:rsidR="006B066C" w:rsidRPr="00D10E76">
        <w:rPr>
          <w:b/>
          <w:sz w:val="24"/>
          <w:szCs w:val="24"/>
        </w:rPr>
        <w:t>«Деловые коммуникации в системе государственного и муниципального управления»</w:t>
      </w:r>
      <w:r w:rsidRPr="00D10E76">
        <w:rPr>
          <w:sz w:val="24"/>
          <w:szCs w:val="24"/>
        </w:rPr>
        <w:t xml:space="preserve"> </w:t>
      </w:r>
      <w:r w:rsidRPr="00D10E76">
        <w:rPr>
          <w:rFonts w:eastAsia="Calibri"/>
          <w:sz w:val="24"/>
          <w:szCs w:val="24"/>
          <w:lang w:eastAsia="en-US"/>
        </w:rPr>
        <w:t xml:space="preserve">является дисциплиной </w:t>
      </w:r>
      <w:r w:rsidR="00B77E69" w:rsidRPr="00D10E76">
        <w:rPr>
          <w:rFonts w:eastAsia="Calibri"/>
          <w:sz w:val="24"/>
          <w:szCs w:val="24"/>
          <w:lang w:eastAsia="en-US"/>
        </w:rPr>
        <w:t>вариативной</w:t>
      </w:r>
      <w:r w:rsidRPr="00D10E76">
        <w:rPr>
          <w:rFonts w:eastAsia="Calibri"/>
          <w:sz w:val="24"/>
          <w:szCs w:val="24"/>
          <w:lang w:eastAsia="en-US"/>
        </w:rPr>
        <w:t xml:space="preserve"> части </w:t>
      </w:r>
      <w:r w:rsidR="00027D2C" w:rsidRPr="00D10E76">
        <w:rPr>
          <w:rFonts w:eastAsia="Calibri"/>
          <w:sz w:val="24"/>
          <w:szCs w:val="24"/>
          <w:lang w:eastAsia="en-US"/>
        </w:rPr>
        <w:t>блок</w:t>
      </w:r>
      <w:r w:rsidR="00D10E76" w:rsidRPr="00D10E76">
        <w:rPr>
          <w:rFonts w:eastAsia="Calibri"/>
          <w:sz w:val="24"/>
          <w:szCs w:val="24"/>
          <w:lang w:eastAsia="en-US"/>
        </w:rPr>
        <w:t>а Б</w:t>
      </w:r>
      <w:r w:rsidR="00027D2C" w:rsidRPr="00D10E76">
        <w:rPr>
          <w:rFonts w:eastAsia="Calibri"/>
          <w:sz w:val="24"/>
          <w:szCs w:val="24"/>
          <w:lang w:eastAsia="en-US"/>
        </w:rPr>
        <w:t>1</w:t>
      </w:r>
      <w:r w:rsidR="00D10E76" w:rsidRPr="00D10E76">
        <w:rPr>
          <w:rFonts w:eastAsia="Calibri"/>
          <w:sz w:val="24"/>
          <w:szCs w:val="24"/>
          <w:lang w:eastAsia="en-US"/>
        </w:rPr>
        <w:t>.</w:t>
      </w:r>
    </w:p>
    <w:p w:rsidR="00027D2C" w:rsidRPr="00D10E7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10E76" w:rsidTr="00330957">
        <w:tc>
          <w:tcPr>
            <w:tcW w:w="1196" w:type="dxa"/>
            <w:vMerge w:val="restart"/>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Код</w:t>
            </w:r>
          </w:p>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дисцип-лины</w:t>
            </w:r>
          </w:p>
        </w:tc>
        <w:tc>
          <w:tcPr>
            <w:tcW w:w="2494" w:type="dxa"/>
            <w:vMerge w:val="restart"/>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Наименование</w:t>
            </w:r>
          </w:p>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дисциплины</w:t>
            </w:r>
          </w:p>
        </w:tc>
        <w:tc>
          <w:tcPr>
            <w:tcW w:w="4696" w:type="dxa"/>
            <w:gridSpan w:val="2"/>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Содержательно-логические связи</w:t>
            </w:r>
          </w:p>
        </w:tc>
        <w:tc>
          <w:tcPr>
            <w:tcW w:w="1185" w:type="dxa"/>
            <w:vMerge w:val="restart"/>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Коды форми-руемых компе-</w:t>
            </w:r>
            <w:r w:rsidRPr="00D10E76">
              <w:rPr>
                <w:rFonts w:eastAsia="Calibri"/>
                <w:sz w:val="24"/>
                <w:szCs w:val="24"/>
                <w:lang w:eastAsia="en-US"/>
              </w:rPr>
              <w:lastRenderedPageBreak/>
              <w:t>тенций</w:t>
            </w:r>
          </w:p>
        </w:tc>
      </w:tr>
      <w:tr w:rsidR="00705FB5" w:rsidRPr="00D10E76" w:rsidTr="00330957">
        <w:tc>
          <w:tcPr>
            <w:tcW w:w="1196"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Наименование дисциплин, практик</w:t>
            </w:r>
          </w:p>
        </w:tc>
        <w:tc>
          <w:tcPr>
            <w:tcW w:w="1185"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r>
      <w:tr w:rsidR="00705FB5" w:rsidRPr="00D10E76" w:rsidTr="00330957">
        <w:tc>
          <w:tcPr>
            <w:tcW w:w="1196"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 xml:space="preserve">на которые опирается </w:t>
            </w:r>
            <w:r w:rsidRPr="00D10E76">
              <w:rPr>
                <w:rFonts w:eastAsia="Calibri"/>
                <w:sz w:val="24"/>
                <w:szCs w:val="24"/>
                <w:lang w:eastAsia="en-US"/>
              </w:rPr>
              <w:lastRenderedPageBreak/>
              <w:t>содержание данной учебной дисциплины</w:t>
            </w:r>
          </w:p>
        </w:tc>
        <w:tc>
          <w:tcPr>
            <w:tcW w:w="2464" w:type="dxa"/>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lastRenderedPageBreak/>
              <w:t xml:space="preserve">для которых содержание данной </w:t>
            </w:r>
            <w:r w:rsidRPr="00D10E76">
              <w:rPr>
                <w:rFonts w:eastAsia="Calibri"/>
                <w:sz w:val="24"/>
                <w:szCs w:val="24"/>
                <w:lang w:eastAsia="en-US"/>
              </w:rPr>
              <w:lastRenderedPageBreak/>
              <w:t>учебной дисциплины является опорой</w:t>
            </w:r>
          </w:p>
        </w:tc>
        <w:tc>
          <w:tcPr>
            <w:tcW w:w="1185"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r>
      <w:tr w:rsidR="00DA3FFC" w:rsidRPr="00D10E76" w:rsidTr="00330957">
        <w:tc>
          <w:tcPr>
            <w:tcW w:w="1196" w:type="dxa"/>
            <w:vAlign w:val="center"/>
          </w:tcPr>
          <w:p w:rsidR="00DA3FFC" w:rsidRPr="00D10E76" w:rsidRDefault="00256ED7" w:rsidP="00D93575">
            <w:pPr>
              <w:widowControl/>
              <w:tabs>
                <w:tab w:val="left" w:pos="708"/>
              </w:tabs>
              <w:autoSpaceDE/>
              <w:adjustRightInd/>
              <w:jc w:val="both"/>
              <w:rPr>
                <w:rFonts w:eastAsia="Calibri"/>
                <w:sz w:val="24"/>
                <w:szCs w:val="24"/>
                <w:lang w:eastAsia="en-US"/>
              </w:rPr>
            </w:pPr>
            <w:r w:rsidRPr="00D10E76">
              <w:rPr>
                <w:bCs/>
                <w:sz w:val="24"/>
                <w:szCs w:val="24"/>
              </w:rPr>
              <w:t>Б1.</w:t>
            </w:r>
            <w:r w:rsidR="00D93575" w:rsidRPr="00D10E76">
              <w:rPr>
                <w:bCs/>
                <w:sz w:val="24"/>
                <w:szCs w:val="24"/>
              </w:rPr>
              <w:t>В</w:t>
            </w:r>
            <w:r w:rsidRPr="00D10E76">
              <w:rPr>
                <w:bCs/>
                <w:sz w:val="24"/>
                <w:szCs w:val="24"/>
              </w:rPr>
              <w:t>.0</w:t>
            </w:r>
            <w:r w:rsidR="008747D5" w:rsidRPr="00D10E76">
              <w:rPr>
                <w:bCs/>
                <w:sz w:val="24"/>
                <w:szCs w:val="24"/>
              </w:rPr>
              <w:t>6</w:t>
            </w:r>
          </w:p>
        </w:tc>
        <w:tc>
          <w:tcPr>
            <w:tcW w:w="2494" w:type="dxa"/>
            <w:vAlign w:val="center"/>
          </w:tcPr>
          <w:p w:rsidR="00DA3FFC" w:rsidRPr="00D10E76" w:rsidRDefault="008747D5" w:rsidP="00AA63F2">
            <w:pPr>
              <w:widowControl/>
              <w:tabs>
                <w:tab w:val="left" w:pos="708"/>
              </w:tabs>
              <w:autoSpaceDE/>
              <w:adjustRightInd/>
              <w:rPr>
                <w:rFonts w:eastAsia="Calibri"/>
                <w:sz w:val="24"/>
                <w:szCs w:val="24"/>
                <w:lang w:eastAsia="en-US"/>
              </w:rPr>
            </w:pPr>
            <w:r w:rsidRPr="00D10E76">
              <w:rPr>
                <w:rFonts w:eastAsia="Calibri"/>
                <w:sz w:val="24"/>
                <w:szCs w:val="24"/>
                <w:lang w:eastAsia="en-US"/>
              </w:rPr>
              <w:t>Деловые коммуникации в системе государственного и муниципального управления</w:t>
            </w:r>
          </w:p>
        </w:tc>
        <w:tc>
          <w:tcPr>
            <w:tcW w:w="2232" w:type="dxa"/>
            <w:vAlign w:val="center"/>
          </w:tcPr>
          <w:p w:rsidR="003F2975" w:rsidRPr="00D10E76" w:rsidRDefault="003F2975" w:rsidP="00256ED7">
            <w:pPr>
              <w:widowControl/>
              <w:tabs>
                <w:tab w:val="left" w:pos="708"/>
              </w:tabs>
              <w:autoSpaceDE/>
              <w:adjustRightInd/>
              <w:jc w:val="both"/>
              <w:rPr>
                <w:bCs/>
                <w:sz w:val="24"/>
                <w:szCs w:val="24"/>
              </w:rPr>
            </w:pPr>
            <w:r w:rsidRPr="00D10E76">
              <w:rPr>
                <w:rFonts w:eastAsia="Calibri"/>
                <w:sz w:val="24"/>
                <w:szCs w:val="24"/>
                <w:lang w:eastAsia="en-US"/>
              </w:rPr>
              <w:t xml:space="preserve">Успешное освоение программы </w:t>
            </w:r>
            <w:r w:rsidR="00275BEB">
              <w:rPr>
                <w:rFonts w:eastAsia="Calibri"/>
                <w:sz w:val="24"/>
                <w:szCs w:val="24"/>
                <w:lang w:eastAsia="en-US"/>
              </w:rPr>
              <w:t>учебных дисциплин</w:t>
            </w:r>
            <w:r w:rsidRPr="00D10E76">
              <w:rPr>
                <w:sz w:val="24"/>
                <w:szCs w:val="24"/>
              </w:rPr>
              <w:t>:</w:t>
            </w:r>
          </w:p>
          <w:p w:rsidR="00F40FEC" w:rsidRPr="00D10E76" w:rsidRDefault="008747D5" w:rsidP="00256ED7">
            <w:pPr>
              <w:widowControl/>
              <w:tabs>
                <w:tab w:val="left" w:pos="708"/>
              </w:tabs>
              <w:autoSpaceDE/>
              <w:adjustRightInd/>
              <w:jc w:val="both"/>
              <w:rPr>
                <w:bCs/>
                <w:sz w:val="24"/>
                <w:szCs w:val="24"/>
              </w:rPr>
            </w:pPr>
            <w:r w:rsidRPr="00D10E76">
              <w:rPr>
                <w:bCs/>
                <w:sz w:val="24"/>
                <w:szCs w:val="24"/>
              </w:rPr>
              <w:t>Русский язык и культура речи,</w:t>
            </w:r>
          </w:p>
          <w:p w:rsidR="008747D5" w:rsidRPr="00D10E76" w:rsidRDefault="00275BEB" w:rsidP="00256ED7">
            <w:pPr>
              <w:widowControl/>
              <w:tabs>
                <w:tab w:val="left" w:pos="708"/>
              </w:tabs>
              <w:autoSpaceDE/>
              <w:adjustRightInd/>
              <w:jc w:val="both"/>
              <w:rPr>
                <w:rFonts w:eastAsia="Calibri"/>
                <w:sz w:val="24"/>
                <w:szCs w:val="24"/>
                <w:lang w:eastAsia="en-US"/>
              </w:rPr>
            </w:pPr>
            <w:r>
              <w:rPr>
                <w:rFonts w:eastAsia="Calibri"/>
                <w:sz w:val="24"/>
                <w:szCs w:val="24"/>
                <w:lang w:eastAsia="en-US"/>
              </w:rPr>
              <w:t>Теория организации</w:t>
            </w:r>
          </w:p>
        </w:tc>
        <w:tc>
          <w:tcPr>
            <w:tcW w:w="2464" w:type="dxa"/>
            <w:vAlign w:val="center"/>
          </w:tcPr>
          <w:p w:rsidR="002B6C87" w:rsidRPr="00D10E76" w:rsidRDefault="00AB294C" w:rsidP="00AB294C">
            <w:pPr>
              <w:widowControl/>
              <w:tabs>
                <w:tab w:val="left" w:pos="708"/>
              </w:tabs>
              <w:autoSpaceDE/>
              <w:adjustRightInd/>
              <w:jc w:val="both"/>
              <w:rPr>
                <w:rFonts w:eastAsia="Calibri"/>
                <w:sz w:val="24"/>
                <w:szCs w:val="24"/>
                <w:lang w:eastAsia="en-US"/>
              </w:rPr>
            </w:pPr>
            <w:r w:rsidRPr="00D10E76">
              <w:rPr>
                <w:bCs/>
                <w:sz w:val="24"/>
                <w:szCs w:val="24"/>
              </w:rPr>
              <w:t>Управление человеческими ресурсами</w:t>
            </w:r>
          </w:p>
        </w:tc>
        <w:tc>
          <w:tcPr>
            <w:tcW w:w="1185" w:type="dxa"/>
            <w:vAlign w:val="center"/>
          </w:tcPr>
          <w:p w:rsidR="00AB294C" w:rsidRPr="00D10E76" w:rsidRDefault="008747D5" w:rsidP="00AB294C">
            <w:pPr>
              <w:widowControl/>
              <w:tabs>
                <w:tab w:val="left" w:pos="708"/>
              </w:tabs>
              <w:autoSpaceDE/>
              <w:adjustRightInd/>
              <w:jc w:val="both"/>
              <w:rPr>
                <w:rFonts w:eastAsia="Calibri"/>
                <w:sz w:val="24"/>
                <w:szCs w:val="24"/>
                <w:lang w:eastAsia="en-US"/>
              </w:rPr>
            </w:pPr>
            <w:r w:rsidRPr="00D10E76">
              <w:rPr>
                <w:rFonts w:eastAsia="Calibri"/>
                <w:sz w:val="24"/>
                <w:szCs w:val="24"/>
                <w:lang w:eastAsia="en-US"/>
              </w:rPr>
              <w:t>О</w:t>
            </w:r>
            <w:r w:rsidR="002B6C87" w:rsidRPr="00D10E76">
              <w:rPr>
                <w:rFonts w:eastAsia="Calibri"/>
                <w:sz w:val="24"/>
                <w:szCs w:val="24"/>
                <w:lang w:eastAsia="en-US"/>
              </w:rPr>
              <w:t>ПК-</w:t>
            </w:r>
            <w:r w:rsidRPr="00D10E76">
              <w:rPr>
                <w:rFonts w:eastAsia="Calibri"/>
                <w:sz w:val="24"/>
                <w:szCs w:val="24"/>
                <w:lang w:eastAsia="en-US"/>
              </w:rPr>
              <w:t>4,</w:t>
            </w:r>
          </w:p>
          <w:p w:rsidR="008747D5" w:rsidRPr="00D10E76" w:rsidRDefault="008747D5" w:rsidP="00AB294C">
            <w:pPr>
              <w:widowControl/>
              <w:tabs>
                <w:tab w:val="left" w:pos="708"/>
              </w:tabs>
              <w:autoSpaceDE/>
              <w:adjustRightInd/>
              <w:jc w:val="both"/>
              <w:rPr>
                <w:rFonts w:eastAsia="Calibri"/>
                <w:sz w:val="24"/>
                <w:szCs w:val="24"/>
                <w:lang w:eastAsia="en-US"/>
              </w:rPr>
            </w:pPr>
            <w:r w:rsidRPr="00D10E76">
              <w:rPr>
                <w:rFonts w:eastAsia="Calibri"/>
                <w:sz w:val="24"/>
                <w:szCs w:val="24"/>
                <w:lang w:eastAsia="en-US"/>
              </w:rPr>
              <w:t>ПК-</w:t>
            </w:r>
            <w:r w:rsidR="00D10E76" w:rsidRPr="00D10E76">
              <w:rPr>
                <w:rFonts w:eastAsia="Calibri"/>
                <w:sz w:val="24"/>
                <w:szCs w:val="24"/>
                <w:lang w:eastAsia="en-US"/>
              </w:rPr>
              <w:t>9</w:t>
            </w:r>
          </w:p>
          <w:p w:rsidR="00471B69" w:rsidRPr="00D10E76" w:rsidRDefault="00471B69" w:rsidP="00AB294C">
            <w:pPr>
              <w:widowControl/>
              <w:tabs>
                <w:tab w:val="left" w:pos="708"/>
              </w:tabs>
              <w:autoSpaceDE/>
              <w:adjustRightInd/>
              <w:jc w:val="both"/>
              <w:rPr>
                <w:rFonts w:eastAsia="Calibri"/>
                <w:sz w:val="24"/>
                <w:szCs w:val="24"/>
                <w:lang w:eastAsia="en-US"/>
              </w:rPr>
            </w:pPr>
            <w:r w:rsidRPr="00D10E76">
              <w:rPr>
                <w:rFonts w:eastAsia="Calibri"/>
                <w:sz w:val="24"/>
                <w:szCs w:val="24"/>
                <w:lang w:eastAsia="en-US"/>
              </w:rPr>
              <w:t>ПК-</w:t>
            </w:r>
            <w:r w:rsidR="00922FB4">
              <w:rPr>
                <w:rFonts w:eastAsia="Calibri"/>
                <w:sz w:val="24"/>
                <w:szCs w:val="24"/>
                <w:lang w:eastAsia="en-US"/>
              </w:rPr>
              <w:t>15</w:t>
            </w:r>
          </w:p>
          <w:p w:rsidR="002B6C87" w:rsidRPr="00D10E76" w:rsidRDefault="002B6C87" w:rsidP="001F3561">
            <w:pPr>
              <w:widowControl/>
              <w:tabs>
                <w:tab w:val="left" w:pos="708"/>
              </w:tabs>
              <w:autoSpaceDE/>
              <w:adjustRightInd/>
              <w:jc w:val="both"/>
              <w:rPr>
                <w:rFonts w:eastAsia="Calibri"/>
                <w:sz w:val="24"/>
                <w:szCs w:val="24"/>
                <w:lang w:eastAsia="en-US"/>
              </w:rPr>
            </w:pPr>
          </w:p>
        </w:tc>
      </w:tr>
    </w:tbl>
    <w:p w:rsidR="00D02EB8" w:rsidRPr="00D10E76" w:rsidRDefault="00D02EB8" w:rsidP="00A76E53">
      <w:pPr>
        <w:widowControl/>
        <w:autoSpaceDE/>
        <w:autoSpaceDN/>
        <w:adjustRightInd/>
        <w:contextualSpacing/>
        <w:jc w:val="both"/>
        <w:rPr>
          <w:rFonts w:eastAsia="Calibri"/>
          <w:b/>
          <w:spacing w:val="4"/>
          <w:sz w:val="24"/>
          <w:szCs w:val="24"/>
          <w:lang w:eastAsia="en-US"/>
        </w:rPr>
      </w:pPr>
    </w:p>
    <w:p w:rsidR="00687A0C" w:rsidRPr="00D10E76" w:rsidRDefault="00687A0C" w:rsidP="00A76E53">
      <w:pPr>
        <w:widowControl/>
        <w:autoSpaceDE/>
        <w:autoSpaceDN/>
        <w:adjustRightInd/>
        <w:ind w:firstLine="709"/>
        <w:contextualSpacing/>
        <w:jc w:val="both"/>
        <w:rPr>
          <w:rFonts w:eastAsia="Calibri"/>
          <w:b/>
          <w:spacing w:val="4"/>
          <w:sz w:val="24"/>
          <w:szCs w:val="24"/>
          <w:lang w:eastAsia="en-US"/>
        </w:rPr>
      </w:pPr>
    </w:p>
    <w:p w:rsidR="00687A0C" w:rsidRPr="00D10E76"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D10E76" w:rsidRDefault="007F4B97" w:rsidP="00A76E53">
      <w:pPr>
        <w:widowControl/>
        <w:autoSpaceDE/>
        <w:autoSpaceDN/>
        <w:adjustRightInd/>
        <w:ind w:firstLine="709"/>
        <w:contextualSpacing/>
        <w:jc w:val="both"/>
        <w:rPr>
          <w:rFonts w:eastAsia="Calibri"/>
          <w:b/>
          <w:spacing w:val="4"/>
          <w:sz w:val="24"/>
          <w:szCs w:val="24"/>
          <w:lang w:eastAsia="en-US"/>
        </w:rPr>
      </w:pPr>
      <w:r w:rsidRPr="00D10E76">
        <w:rPr>
          <w:rFonts w:eastAsia="Calibri"/>
          <w:b/>
          <w:spacing w:val="4"/>
          <w:sz w:val="24"/>
          <w:szCs w:val="24"/>
          <w:lang w:eastAsia="en-US"/>
        </w:rPr>
        <w:t xml:space="preserve">4. </w:t>
      </w:r>
      <w:r w:rsidR="00BB6C9A" w:rsidRPr="00D10E7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10E76" w:rsidRDefault="007F4B97" w:rsidP="00A76E53">
      <w:pPr>
        <w:ind w:firstLine="709"/>
        <w:jc w:val="both"/>
        <w:rPr>
          <w:sz w:val="24"/>
          <w:szCs w:val="24"/>
        </w:rPr>
      </w:pPr>
    </w:p>
    <w:p w:rsidR="00BB6C9A" w:rsidRPr="00D10E76" w:rsidRDefault="00BB6C9A" w:rsidP="00A76E53">
      <w:pPr>
        <w:widowControl/>
        <w:autoSpaceDE/>
        <w:autoSpaceDN/>
        <w:adjustRightInd/>
        <w:ind w:firstLine="709"/>
        <w:jc w:val="both"/>
        <w:rPr>
          <w:rFonts w:eastAsia="Calibri"/>
          <w:sz w:val="24"/>
          <w:szCs w:val="24"/>
          <w:lang w:eastAsia="en-US"/>
        </w:rPr>
      </w:pPr>
      <w:r w:rsidRPr="00D10E76">
        <w:rPr>
          <w:rFonts w:eastAsia="Calibri"/>
          <w:sz w:val="24"/>
          <w:szCs w:val="24"/>
          <w:lang w:eastAsia="en-US"/>
        </w:rPr>
        <w:t xml:space="preserve">Объем учебной дисциплины – </w:t>
      </w:r>
      <w:r w:rsidR="00B77E69" w:rsidRPr="00D10E76">
        <w:rPr>
          <w:rFonts w:eastAsia="Calibri"/>
          <w:sz w:val="24"/>
          <w:szCs w:val="24"/>
          <w:lang w:eastAsia="en-US"/>
        </w:rPr>
        <w:t>7</w:t>
      </w:r>
      <w:r w:rsidRPr="00D10E76">
        <w:rPr>
          <w:rFonts w:eastAsia="Calibri"/>
          <w:sz w:val="24"/>
          <w:szCs w:val="24"/>
          <w:lang w:eastAsia="en-US"/>
        </w:rPr>
        <w:t xml:space="preserve"> зачетных единиц – </w:t>
      </w:r>
      <w:r w:rsidR="00AB294C" w:rsidRPr="00D10E76">
        <w:rPr>
          <w:rFonts w:eastAsia="Calibri"/>
          <w:sz w:val="24"/>
          <w:szCs w:val="24"/>
          <w:lang w:eastAsia="en-US"/>
        </w:rPr>
        <w:t>2</w:t>
      </w:r>
      <w:r w:rsidR="00B77E69" w:rsidRPr="00D10E76">
        <w:rPr>
          <w:rFonts w:eastAsia="Calibri"/>
          <w:sz w:val="24"/>
          <w:szCs w:val="24"/>
          <w:lang w:eastAsia="en-US"/>
        </w:rPr>
        <w:t>52</w:t>
      </w:r>
      <w:r w:rsidRPr="00D10E76">
        <w:rPr>
          <w:rFonts w:eastAsia="Calibri"/>
          <w:sz w:val="24"/>
          <w:szCs w:val="24"/>
          <w:lang w:eastAsia="en-US"/>
        </w:rPr>
        <w:t xml:space="preserve"> академических часов</w:t>
      </w:r>
    </w:p>
    <w:p w:rsidR="00A32A5F" w:rsidRPr="00D10E76" w:rsidRDefault="00FB05DD" w:rsidP="00A76E53">
      <w:pPr>
        <w:widowControl/>
        <w:autoSpaceDE/>
        <w:autoSpaceDN/>
        <w:adjustRightInd/>
        <w:ind w:firstLine="709"/>
        <w:jc w:val="both"/>
        <w:rPr>
          <w:rFonts w:eastAsia="Calibri"/>
          <w:sz w:val="24"/>
          <w:szCs w:val="24"/>
          <w:lang w:eastAsia="en-US"/>
        </w:rPr>
      </w:pPr>
      <w:r w:rsidRPr="00D10E76">
        <w:rPr>
          <w:rFonts w:eastAsia="Calibri"/>
          <w:sz w:val="24"/>
          <w:szCs w:val="24"/>
          <w:lang w:eastAsia="en-US"/>
        </w:rPr>
        <w:t>Из них</w:t>
      </w:r>
      <w:r w:rsidRPr="00D10E7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10E76" w:rsidTr="00330957">
        <w:tc>
          <w:tcPr>
            <w:tcW w:w="4365" w:type="dxa"/>
          </w:tcPr>
          <w:p w:rsidR="00A32A5F" w:rsidRPr="00D10E7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10E76" w:rsidRDefault="00A32A5F" w:rsidP="00330957">
            <w:pPr>
              <w:widowControl/>
              <w:autoSpaceDE/>
              <w:autoSpaceDN/>
              <w:adjustRightInd/>
              <w:jc w:val="center"/>
              <w:rPr>
                <w:rFonts w:eastAsia="Calibri"/>
                <w:sz w:val="24"/>
                <w:szCs w:val="24"/>
                <w:lang w:eastAsia="en-US"/>
              </w:rPr>
            </w:pPr>
            <w:r w:rsidRPr="00D10E76">
              <w:rPr>
                <w:rFonts w:eastAsia="Calibri"/>
                <w:sz w:val="24"/>
                <w:szCs w:val="24"/>
                <w:lang w:eastAsia="en-US"/>
              </w:rPr>
              <w:t>Очная форма обучения</w:t>
            </w:r>
          </w:p>
        </w:tc>
        <w:tc>
          <w:tcPr>
            <w:tcW w:w="2517" w:type="dxa"/>
            <w:vAlign w:val="center"/>
          </w:tcPr>
          <w:p w:rsidR="00A76E53" w:rsidRPr="00D10E76" w:rsidRDefault="00A32A5F" w:rsidP="00330957">
            <w:pPr>
              <w:widowControl/>
              <w:autoSpaceDE/>
              <w:autoSpaceDN/>
              <w:adjustRightInd/>
              <w:jc w:val="center"/>
              <w:rPr>
                <w:rFonts w:eastAsia="Calibri"/>
                <w:sz w:val="24"/>
                <w:szCs w:val="24"/>
                <w:lang w:eastAsia="en-US"/>
              </w:rPr>
            </w:pPr>
            <w:r w:rsidRPr="00D10E76">
              <w:rPr>
                <w:rFonts w:eastAsia="Calibri"/>
                <w:sz w:val="24"/>
                <w:szCs w:val="24"/>
                <w:lang w:eastAsia="en-US"/>
              </w:rPr>
              <w:t xml:space="preserve">Заочная форма </w:t>
            </w:r>
          </w:p>
          <w:p w:rsidR="00A32A5F" w:rsidRPr="00D10E76" w:rsidRDefault="00A32A5F" w:rsidP="00330957">
            <w:pPr>
              <w:widowControl/>
              <w:autoSpaceDE/>
              <w:autoSpaceDN/>
              <w:adjustRightInd/>
              <w:jc w:val="center"/>
              <w:rPr>
                <w:rFonts w:eastAsia="Calibri"/>
                <w:sz w:val="24"/>
                <w:szCs w:val="24"/>
                <w:lang w:eastAsia="en-US"/>
              </w:rPr>
            </w:pPr>
            <w:r w:rsidRPr="00D10E76">
              <w:rPr>
                <w:rFonts w:eastAsia="Calibri"/>
                <w:sz w:val="24"/>
                <w:szCs w:val="24"/>
                <w:lang w:eastAsia="en-US"/>
              </w:rPr>
              <w:t>обучения</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sz w:val="24"/>
                <w:szCs w:val="24"/>
                <w:lang w:eastAsia="en-US"/>
              </w:rPr>
            </w:pPr>
            <w:r w:rsidRPr="00D10E76">
              <w:rPr>
                <w:rFonts w:eastAsia="Calibri"/>
                <w:sz w:val="24"/>
                <w:szCs w:val="24"/>
                <w:lang w:eastAsia="en-US"/>
              </w:rPr>
              <w:t>Контактная работа</w:t>
            </w:r>
          </w:p>
        </w:tc>
        <w:tc>
          <w:tcPr>
            <w:tcW w:w="2693" w:type="dxa"/>
            <w:vAlign w:val="center"/>
          </w:tcPr>
          <w:p w:rsidR="00A32A5F" w:rsidRPr="00D10E76" w:rsidRDefault="00AB294C" w:rsidP="00330957">
            <w:pPr>
              <w:widowControl/>
              <w:autoSpaceDE/>
              <w:autoSpaceDN/>
              <w:adjustRightInd/>
              <w:jc w:val="center"/>
              <w:rPr>
                <w:rFonts w:eastAsia="Calibri"/>
                <w:sz w:val="24"/>
                <w:szCs w:val="24"/>
                <w:lang w:eastAsia="en-US"/>
              </w:rPr>
            </w:pPr>
            <w:r w:rsidRPr="00D10E76">
              <w:rPr>
                <w:rFonts w:eastAsia="Calibri"/>
                <w:sz w:val="24"/>
                <w:szCs w:val="24"/>
                <w:lang w:eastAsia="en-US"/>
              </w:rPr>
              <w:t>108</w:t>
            </w:r>
          </w:p>
        </w:tc>
        <w:tc>
          <w:tcPr>
            <w:tcW w:w="2517" w:type="dxa"/>
            <w:vAlign w:val="center"/>
          </w:tcPr>
          <w:p w:rsidR="00A32A5F" w:rsidRPr="00D10E76" w:rsidRDefault="00AB294C" w:rsidP="00B249EC">
            <w:pPr>
              <w:widowControl/>
              <w:autoSpaceDE/>
              <w:autoSpaceDN/>
              <w:adjustRightInd/>
              <w:jc w:val="center"/>
              <w:rPr>
                <w:rFonts w:eastAsia="Calibri"/>
                <w:sz w:val="24"/>
                <w:szCs w:val="24"/>
                <w:lang w:eastAsia="en-US"/>
              </w:rPr>
            </w:pPr>
            <w:r w:rsidRPr="00D10E76">
              <w:rPr>
                <w:rFonts w:eastAsia="Calibri"/>
                <w:sz w:val="24"/>
                <w:szCs w:val="24"/>
                <w:lang w:eastAsia="en-US"/>
              </w:rPr>
              <w:t>2</w:t>
            </w:r>
            <w:r w:rsidR="00B249EC" w:rsidRPr="00D10E76">
              <w:rPr>
                <w:rFonts w:eastAsia="Calibri"/>
                <w:sz w:val="24"/>
                <w:szCs w:val="24"/>
                <w:lang w:eastAsia="en-US"/>
              </w:rPr>
              <w:t>0</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i/>
                <w:sz w:val="24"/>
                <w:szCs w:val="24"/>
                <w:lang w:eastAsia="en-US"/>
              </w:rPr>
            </w:pPr>
            <w:r w:rsidRPr="00D10E76">
              <w:rPr>
                <w:rFonts w:eastAsia="Calibri"/>
                <w:i/>
                <w:sz w:val="24"/>
                <w:szCs w:val="24"/>
                <w:lang w:eastAsia="en-US"/>
              </w:rPr>
              <w:t>Лекций</w:t>
            </w:r>
          </w:p>
        </w:tc>
        <w:tc>
          <w:tcPr>
            <w:tcW w:w="2693" w:type="dxa"/>
            <w:vAlign w:val="center"/>
          </w:tcPr>
          <w:p w:rsidR="00A32A5F" w:rsidRPr="00D10E76" w:rsidRDefault="00AB294C" w:rsidP="00AB294C">
            <w:pPr>
              <w:widowControl/>
              <w:autoSpaceDE/>
              <w:autoSpaceDN/>
              <w:adjustRightInd/>
              <w:jc w:val="center"/>
              <w:rPr>
                <w:rFonts w:eastAsia="Calibri"/>
                <w:sz w:val="24"/>
                <w:szCs w:val="24"/>
                <w:lang w:eastAsia="en-US"/>
              </w:rPr>
            </w:pPr>
            <w:r w:rsidRPr="00D10E76">
              <w:rPr>
                <w:rFonts w:eastAsia="Calibri"/>
                <w:sz w:val="24"/>
                <w:szCs w:val="24"/>
                <w:lang w:eastAsia="en-US"/>
              </w:rPr>
              <w:t>36</w:t>
            </w:r>
          </w:p>
        </w:tc>
        <w:tc>
          <w:tcPr>
            <w:tcW w:w="2517" w:type="dxa"/>
            <w:vAlign w:val="center"/>
          </w:tcPr>
          <w:p w:rsidR="00A32A5F" w:rsidRPr="00D10E76" w:rsidRDefault="00B249EC" w:rsidP="00330957">
            <w:pPr>
              <w:widowControl/>
              <w:autoSpaceDE/>
              <w:autoSpaceDN/>
              <w:adjustRightInd/>
              <w:jc w:val="center"/>
              <w:rPr>
                <w:rFonts w:eastAsia="Calibri"/>
                <w:sz w:val="24"/>
                <w:szCs w:val="24"/>
                <w:lang w:eastAsia="en-US"/>
              </w:rPr>
            </w:pPr>
            <w:r w:rsidRPr="00D10E76">
              <w:rPr>
                <w:rFonts w:eastAsia="Calibri"/>
                <w:sz w:val="24"/>
                <w:szCs w:val="24"/>
                <w:lang w:eastAsia="en-US"/>
              </w:rPr>
              <w:t>6</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i/>
                <w:sz w:val="24"/>
                <w:szCs w:val="24"/>
                <w:lang w:eastAsia="en-US"/>
              </w:rPr>
            </w:pPr>
            <w:r w:rsidRPr="00D10E76">
              <w:rPr>
                <w:rFonts w:eastAsia="Calibri"/>
                <w:i/>
                <w:sz w:val="24"/>
                <w:szCs w:val="24"/>
                <w:lang w:eastAsia="en-US"/>
              </w:rPr>
              <w:t>Лабораторных работ</w:t>
            </w:r>
          </w:p>
        </w:tc>
        <w:tc>
          <w:tcPr>
            <w:tcW w:w="2693" w:type="dxa"/>
            <w:vAlign w:val="center"/>
          </w:tcPr>
          <w:p w:rsidR="00A32A5F" w:rsidRPr="00D10E76" w:rsidRDefault="00240A81" w:rsidP="00330957">
            <w:pPr>
              <w:widowControl/>
              <w:autoSpaceDE/>
              <w:autoSpaceDN/>
              <w:adjustRightInd/>
              <w:jc w:val="center"/>
              <w:rPr>
                <w:rFonts w:eastAsia="Calibri"/>
                <w:sz w:val="24"/>
                <w:szCs w:val="24"/>
                <w:lang w:eastAsia="en-US"/>
              </w:rPr>
            </w:pPr>
            <w:r w:rsidRPr="00D10E76">
              <w:rPr>
                <w:rFonts w:eastAsia="Calibri"/>
                <w:sz w:val="24"/>
                <w:szCs w:val="24"/>
                <w:lang w:eastAsia="en-US"/>
              </w:rPr>
              <w:t>-</w:t>
            </w:r>
          </w:p>
        </w:tc>
        <w:tc>
          <w:tcPr>
            <w:tcW w:w="2517" w:type="dxa"/>
            <w:vAlign w:val="center"/>
          </w:tcPr>
          <w:p w:rsidR="00A32A5F" w:rsidRPr="00D10E76" w:rsidRDefault="0047633A" w:rsidP="00330957">
            <w:pPr>
              <w:widowControl/>
              <w:autoSpaceDE/>
              <w:autoSpaceDN/>
              <w:adjustRightInd/>
              <w:jc w:val="center"/>
              <w:rPr>
                <w:rFonts w:eastAsia="Calibri"/>
                <w:sz w:val="24"/>
                <w:szCs w:val="24"/>
                <w:lang w:eastAsia="en-US"/>
              </w:rPr>
            </w:pPr>
            <w:r w:rsidRPr="00D10E76">
              <w:rPr>
                <w:rFonts w:eastAsia="Calibri"/>
                <w:sz w:val="24"/>
                <w:szCs w:val="24"/>
                <w:lang w:eastAsia="en-US"/>
              </w:rPr>
              <w:t>-</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i/>
                <w:sz w:val="24"/>
                <w:szCs w:val="24"/>
                <w:lang w:eastAsia="en-US"/>
              </w:rPr>
            </w:pPr>
            <w:r w:rsidRPr="00D10E76">
              <w:rPr>
                <w:rFonts w:eastAsia="Calibri"/>
                <w:i/>
                <w:sz w:val="24"/>
                <w:szCs w:val="24"/>
                <w:lang w:eastAsia="en-US"/>
              </w:rPr>
              <w:t>Практических занятий</w:t>
            </w:r>
          </w:p>
        </w:tc>
        <w:tc>
          <w:tcPr>
            <w:tcW w:w="2693" w:type="dxa"/>
            <w:vAlign w:val="center"/>
          </w:tcPr>
          <w:p w:rsidR="00A32A5F" w:rsidRPr="00D10E76" w:rsidRDefault="00AB294C" w:rsidP="00330957">
            <w:pPr>
              <w:widowControl/>
              <w:autoSpaceDE/>
              <w:autoSpaceDN/>
              <w:adjustRightInd/>
              <w:jc w:val="center"/>
              <w:rPr>
                <w:rFonts w:eastAsia="Calibri"/>
                <w:sz w:val="24"/>
                <w:szCs w:val="24"/>
                <w:lang w:eastAsia="en-US"/>
              </w:rPr>
            </w:pPr>
            <w:r w:rsidRPr="00D10E76">
              <w:rPr>
                <w:rFonts w:eastAsia="Calibri"/>
                <w:sz w:val="24"/>
                <w:szCs w:val="24"/>
                <w:lang w:eastAsia="en-US"/>
              </w:rPr>
              <w:t>72</w:t>
            </w:r>
          </w:p>
        </w:tc>
        <w:tc>
          <w:tcPr>
            <w:tcW w:w="2517" w:type="dxa"/>
            <w:vAlign w:val="center"/>
          </w:tcPr>
          <w:p w:rsidR="00A32A5F" w:rsidRPr="00D10E76" w:rsidRDefault="00AB294C" w:rsidP="00330957">
            <w:pPr>
              <w:widowControl/>
              <w:autoSpaceDE/>
              <w:autoSpaceDN/>
              <w:adjustRightInd/>
              <w:jc w:val="center"/>
              <w:rPr>
                <w:rFonts w:eastAsia="Calibri"/>
                <w:sz w:val="24"/>
                <w:szCs w:val="24"/>
                <w:lang w:eastAsia="en-US"/>
              </w:rPr>
            </w:pPr>
            <w:r w:rsidRPr="00D10E76">
              <w:rPr>
                <w:rFonts w:eastAsia="Calibri"/>
                <w:sz w:val="24"/>
                <w:szCs w:val="24"/>
                <w:lang w:eastAsia="en-US"/>
              </w:rPr>
              <w:t>14</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sz w:val="24"/>
                <w:szCs w:val="24"/>
                <w:lang w:eastAsia="en-US"/>
              </w:rPr>
            </w:pPr>
            <w:r w:rsidRPr="00D10E76">
              <w:rPr>
                <w:rFonts w:eastAsia="Calibri"/>
                <w:sz w:val="24"/>
                <w:szCs w:val="24"/>
                <w:lang w:eastAsia="en-US"/>
              </w:rPr>
              <w:t>Самостоятельная работа обучающихся</w:t>
            </w:r>
          </w:p>
        </w:tc>
        <w:tc>
          <w:tcPr>
            <w:tcW w:w="2693" w:type="dxa"/>
            <w:vAlign w:val="center"/>
          </w:tcPr>
          <w:p w:rsidR="00A32A5F" w:rsidRPr="00D10E76" w:rsidRDefault="00DA1DFC" w:rsidP="00330957">
            <w:pPr>
              <w:widowControl/>
              <w:autoSpaceDE/>
              <w:autoSpaceDN/>
              <w:adjustRightInd/>
              <w:jc w:val="center"/>
              <w:rPr>
                <w:rFonts w:eastAsia="Calibri"/>
                <w:sz w:val="24"/>
                <w:szCs w:val="24"/>
                <w:lang w:eastAsia="en-US"/>
              </w:rPr>
            </w:pPr>
            <w:r w:rsidRPr="00D10E76">
              <w:rPr>
                <w:rFonts w:eastAsia="Calibri"/>
                <w:sz w:val="24"/>
                <w:szCs w:val="24"/>
                <w:lang w:eastAsia="en-US"/>
              </w:rPr>
              <w:t>117</w:t>
            </w:r>
          </w:p>
        </w:tc>
        <w:tc>
          <w:tcPr>
            <w:tcW w:w="2517" w:type="dxa"/>
            <w:vAlign w:val="center"/>
          </w:tcPr>
          <w:p w:rsidR="00A32A5F" w:rsidRPr="00D10E76" w:rsidRDefault="00B249EC" w:rsidP="00330957">
            <w:pPr>
              <w:widowControl/>
              <w:autoSpaceDE/>
              <w:autoSpaceDN/>
              <w:adjustRightInd/>
              <w:jc w:val="center"/>
              <w:rPr>
                <w:rFonts w:eastAsia="Calibri"/>
                <w:sz w:val="24"/>
                <w:szCs w:val="24"/>
                <w:lang w:eastAsia="en-US"/>
              </w:rPr>
            </w:pPr>
            <w:r w:rsidRPr="00D10E76">
              <w:rPr>
                <w:rFonts w:eastAsia="Calibri"/>
                <w:sz w:val="24"/>
                <w:szCs w:val="24"/>
                <w:lang w:eastAsia="en-US"/>
              </w:rPr>
              <w:t>223</w:t>
            </w:r>
          </w:p>
        </w:tc>
      </w:tr>
      <w:tr w:rsidR="0047633A" w:rsidRPr="00D10E76" w:rsidTr="00330957">
        <w:tc>
          <w:tcPr>
            <w:tcW w:w="4365" w:type="dxa"/>
          </w:tcPr>
          <w:p w:rsidR="0047633A" w:rsidRPr="00D10E76" w:rsidRDefault="0047633A" w:rsidP="00330957">
            <w:pPr>
              <w:widowControl/>
              <w:autoSpaceDE/>
              <w:autoSpaceDN/>
              <w:adjustRightInd/>
              <w:jc w:val="both"/>
              <w:rPr>
                <w:rFonts w:eastAsia="Calibri"/>
                <w:sz w:val="24"/>
                <w:szCs w:val="24"/>
                <w:lang w:eastAsia="en-US"/>
              </w:rPr>
            </w:pPr>
            <w:r w:rsidRPr="00D10E76">
              <w:rPr>
                <w:rFonts w:eastAsia="Calibri"/>
                <w:sz w:val="24"/>
                <w:szCs w:val="24"/>
                <w:lang w:eastAsia="en-US"/>
              </w:rPr>
              <w:t>Контроль</w:t>
            </w:r>
          </w:p>
        </w:tc>
        <w:tc>
          <w:tcPr>
            <w:tcW w:w="2693" w:type="dxa"/>
            <w:vAlign w:val="center"/>
          </w:tcPr>
          <w:p w:rsidR="0047633A" w:rsidRPr="00D10E76" w:rsidRDefault="00240A81" w:rsidP="00330957">
            <w:pPr>
              <w:widowControl/>
              <w:autoSpaceDE/>
              <w:autoSpaceDN/>
              <w:adjustRightInd/>
              <w:jc w:val="center"/>
              <w:rPr>
                <w:rFonts w:eastAsia="Calibri"/>
                <w:sz w:val="24"/>
                <w:szCs w:val="24"/>
                <w:lang w:eastAsia="en-US"/>
              </w:rPr>
            </w:pPr>
            <w:r w:rsidRPr="00D10E76">
              <w:rPr>
                <w:rFonts w:eastAsia="Calibri"/>
                <w:sz w:val="24"/>
                <w:szCs w:val="24"/>
                <w:lang w:eastAsia="en-US"/>
              </w:rPr>
              <w:t>27</w:t>
            </w:r>
          </w:p>
        </w:tc>
        <w:tc>
          <w:tcPr>
            <w:tcW w:w="2517" w:type="dxa"/>
            <w:vAlign w:val="center"/>
          </w:tcPr>
          <w:p w:rsidR="0047633A" w:rsidRPr="00D10E76" w:rsidRDefault="00B44FF6" w:rsidP="00330957">
            <w:pPr>
              <w:widowControl/>
              <w:autoSpaceDE/>
              <w:autoSpaceDN/>
              <w:adjustRightInd/>
              <w:jc w:val="center"/>
              <w:rPr>
                <w:rFonts w:eastAsia="Calibri"/>
                <w:sz w:val="24"/>
                <w:szCs w:val="24"/>
                <w:lang w:eastAsia="en-US"/>
              </w:rPr>
            </w:pPr>
            <w:r w:rsidRPr="00D10E76">
              <w:rPr>
                <w:rFonts w:eastAsia="Calibri"/>
                <w:sz w:val="24"/>
                <w:szCs w:val="24"/>
                <w:lang w:eastAsia="en-US"/>
              </w:rPr>
              <w:t>9</w:t>
            </w:r>
          </w:p>
        </w:tc>
      </w:tr>
      <w:tr w:rsidR="00A32A5F" w:rsidRPr="00D10E76" w:rsidTr="00330957">
        <w:tc>
          <w:tcPr>
            <w:tcW w:w="4365" w:type="dxa"/>
            <w:vAlign w:val="center"/>
          </w:tcPr>
          <w:p w:rsidR="00A32A5F" w:rsidRPr="00D10E76" w:rsidRDefault="00A32A5F" w:rsidP="00330957">
            <w:pPr>
              <w:widowControl/>
              <w:autoSpaceDE/>
              <w:autoSpaceDN/>
              <w:adjustRightInd/>
              <w:rPr>
                <w:rFonts w:eastAsia="Calibri"/>
                <w:sz w:val="24"/>
                <w:szCs w:val="24"/>
                <w:lang w:eastAsia="en-US"/>
              </w:rPr>
            </w:pPr>
            <w:r w:rsidRPr="00D10E76">
              <w:rPr>
                <w:rFonts w:eastAsia="Calibri"/>
                <w:sz w:val="24"/>
                <w:szCs w:val="24"/>
                <w:lang w:eastAsia="en-US"/>
              </w:rPr>
              <w:t>Формы промежуточной аттестации</w:t>
            </w:r>
          </w:p>
        </w:tc>
        <w:tc>
          <w:tcPr>
            <w:tcW w:w="2693" w:type="dxa"/>
            <w:vAlign w:val="center"/>
          </w:tcPr>
          <w:p w:rsidR="00A32A5F" w:rsidRPr="00D10E76" w:rsidRDefault="00783D3E" w:rsidP="006B4FBF">
            <w:pPr>
              <w:widowControl/>
              <w:autoSpaceDE/>
              <w:autoSpaceDN/>
              <w:adjustRightInd/>
              <w:jc w:val="center"/>
              <w:rPr>
                <w:rFonts w:eastAsia="Calibri"/>
                <w:sz w:val="24"/>
                <w:szCs w:val="24"/>
                <w:lang w:eastAsia="en-US"/>
              </w:rPr>
            </w:pPr>
            <w:r w:rsidRPr="00D10E76">
              <w:rPr>
                <w:rFonts w:eastAsia="Calibri"/>
                <w:sz w:val="24"/>
                <w:szCs w:val="24"/>
                <w:lang w:eastAsia="en-US"/>
              </w:rPr>
              <w:t>экзамен</w:t>
            </w:r>
          </w:p>
        </w:tc>
        <w:tc>
          <w:tcPr>
            <w:tcW w:w="2517" w:type="dxa"/>
            <w:vAlign w:val="center"/>
          </w:tcPr>
          <w:p w:rsidR="00A32A5F" w:rsidRPr="00D10E76" w:rsidRDefault="00A32A5F" w:rsidP="006B4FBF">
            <w:pPr>
              <w:widowControl/>
              <w:autoSpaceDE/>
              <w:autoSpaceDN/>
              <w:adjustRightInd/>
              <w:jc w:val="center"/>
              <w:rPr>
                <w:rFonts w:eastAsia="Calibri"/>
                <w:sz w:val="24"/>
                <w:szCs w:val="24"/>
                <w:lang w:eastAsia="en-US"/>
              </w:rPr>
            </w:pPr>
            <w:r w:rsidRPr="00D10E76">
              <w:rPr>
                <w:rFonts w:eastAsia="Calibri"/>
                <w:sz w:val="24"/>
                <w:szCs w:val="24"/>
                <w:lang w:eastAsia="en-US"/>
              </w:rPr>
              <w:t>экзамен</w:t>
            </w:r>
          </w:p>
        </w:tc>
      </w:tr>
    </w:tbl>
    <w:p w:rsidR="00A32A5F" w:rsidRPr="00D10E76" w:rsidRDefault="00A32A5F" w:rsidP="00A76E53">
      <w:pPr>
        <w:widowControl/>
        <w:autoSpaceDE/>
        <w:autoSpaceDN/>
        <w:adjustRightInd/>
        <w:ind w:firstLine="709"/>
        <w:jc w:val="both"/>
        <w:rPr>
          <w:rFonts w:eastAsia="Calibri"/>
          <w:sz w:val="24"/>
          <w:szCs w:val="24"/>
          <w:lang w:eastAsia="en-US"/>
        </w:rPr>
      </w:pPr>
    </w:p>
    <w:p w:rsidR="007F4B97" w:rsidRPr="00D10E76" w:rsidRDefault="0047572F" w:rsidP="00A76E53">
      <w:pPr>
        <w:keepNext/>
        <w:ind w:firstLine="709"/>
        <w:jc w:val="both"/>
        <w:rPr>
          <w:rFonts w:eastAsia="Calibri"/>
          <w:b/>
          <w:sz w:val="24"/>
          <w:szCs w:val="24"/>
        </w:rPr>
      </w:pPr>
      <w:r w:rsidRPr="00D10E76">
        <w:rPr>
          <w:b/>
          <w:sz w:val="24"/>
          <w:szCs w:val="24"/>
        </w:rPr>
        <w:t xml:space="preserve">5. </w:t>
      </w:r>
      <w:r w:rsidR="0047633A" w:rsidRPr="00D10E7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10E76" w:rsidRDefault="007F4B97" w:rsidP="00A76E53">
      <w:pPr>
        <w:keepNext/>
        <w:ind w:firstLine="709"/>
        <w:contextualSpacing/>
        <w:jc w:val="both"/>
        <w:rPr>
          <w:rFonts w:eastAsia="Calibri"/>
          <w:b/>
          <w:sz w:val="24"/>
          <w:szCs w:val="24"/>
        </w:rPr>
      </w:pPr>
    </w:p>
    <w:p w:rsidR="00114770" w:rsidRPr="00D10E76" w:rsidRDefault="00114770" w:rsidP="00A76E53">
      <w:pPr>
        <w:tabs>
          <w:tab w:val="left" w:pos="900"/>
        </w:tabs>
        <w:ind w:firstLine="709"/>
        <w:jc w:val="both"/>
        <w:rPr>
          <w:b/>
          <w:sz w:val="24"/>
          <w:szCs w:val="24"/>
        </w:rPr>
      </w:pPr>
      <w:r w:rsidRPr="00D10E76">
        <w:rPr>
          <w:b/>
          <w:sz w:val="24"/>
          <w:szCs w:val="24"/>
        </w:rPr>
        <w:t>5.1. Тематический план для очной формы обучения</w:t>
      </w:r>
    </w:p>
    <w:p w:rsidR="00114770" w:rsidRPr="00D10E76"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D10E76"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D10E76" w:rsidRDefault="00DA489D" w:rsidP="00DA1DFC">
            <w:pPr>
              <w:widowControl/>
              <w:autoSpaceDE/>
              <w:autoSpaceDN/>
              <w:adjustRightInd/>
              <w:jc w:val="center"/>
              <w:rPr>
                <w:b/>
                <w:bCs/>
                <w:sz w:val="24"/>
                <w:szCs w:val="24"/>
              </w:rPr>
            </w:pPr>
            <w:r w:rsidRPr="00D10E76">
              <w:rPr>
                <w:b/>
                <w:bCs/>
                <w:sz w:val="24"/>
                <w:szCs w:val="24"/>
              </w:rPr>
              <w:t xml:space="preserve">Семестр </w:t>
            </w:r>
            <w:r w:rsidR="00DA1DFC" w:rsidRPr="00D10E76">
              <w:rPr>
                <w:b/>
                <w:bCs/>
                <w:sz w:val="24"/>
                <w:szCs w:val="24"/>
              </w:rPr>
              <w:t>4</w:t>
            </w:r>
          </w:p>
        </w:tc>
      </w:tr>
      <w:tr w:rsidR="00DA489D"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r w:rsidRPr="00D10E76">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D10E76" w:rsidRDefault="00DA489D"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r w:rsidRPr="00D10E76">
              <w:rPr>
                <w:sz w:val="24"/>
                <w:szCs w:val="24"/>
              </w:rPr>
              <w:t>Лек</w:t>
            </w:r>
          </w:p>
        </w:tc>
        <w:tc>
          <w:tcPr>
            <w:tcW w:w="6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r w:rsidRPr="00D10E76">
              <w:rPr>
                <w:sz w:val="24"/>
                <w:szCs w:val="24"/>
              </w:rPr>
              <w:t>Лаб</w:t>
            </w:r>
          </w:p>
        </w:tc>
        <w:tc>
          <w:tcPr>
            <w:tcW w:w="6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r w:rsidRPr="00D10E76">
              <w:rPr>
                <w:sz w:val="24"/>
                <w:szCs w:val="24"/>
              </w:rPr>
              <w:t>Пр</w:t>
            </w:r>
          </w:p>
        </w:tc>
        <w:tc>
          <w:tcPr>
            <w:tcW w:w="6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r w:rsidRPr="00D10E76">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b/>
                <w:bCs/>
                <w:sz w:val="24"/>
                <w:szCs w:val="24"/>
              </w:rPr>
            </w:pPr>
            <w:r w:rsidRPr="00D10E76">
              <w:rPr>
                <w:b/>
                <w:bCs/>
                <w:sz w:val="24"/>
                <w:szCs w:val="24"/>
              </w:rPr>
              <w:t>Всего</w:t>
            </w:r>
          </w:p>
        </w:tc>
      </w:tr>
      <w:tr w:rsidR="0094149E"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4149E" w:rsidRPr="00D10E76" w:rsidRDefault="00334E99" w:rsidP="00A03428">
            <w:pPr>
              <w:jc w:val="center"/>
              <w:rPr>
                <w:sz w:val="24"/>
                <w:szCs w:val="24"/>
              </w:rPr>
            </w:pPr>
            <w:r w:rsidRPr="00D10E76">
              <w:rPr>
                <w:sz w:val="24"/>
                <w:szCs w:val="24"/>
              </w:rPr>
              <w:t xml:space="preserve">Тема 1. </w:t>
            </w:r>
            <w:r w:rsidR="00DC7177" w:rsidRPr="00D10E76">
              <w:rPr>
                <w:sz w:val="24"/>
                <w:szCs w:val="24"/>
              </w:rPr>
              <w:t>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94149E" w:rsidRPr="00D10E76" w:rsidRDefault="0094149E"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4149E"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7</w:t>
            </w:r>
          </w:p>
        </w:tc>
        <w:tc>
          <w:tcPr>
            <w:tcW w:w="7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b/>
                <w:bCs/>
                <w:sz w:val="24"/>
                <w:szCs w:val="24"/>
              </w:rPr>
            </w:pPr>
            <w:r w:rsidRPr="00D10E76">
              <w:rPr>
                <w:b/>
                <w:bCs/>
                <w:sz w:val="24"/>
                <w:szCs w:val="24"/>
              </w:rPr>
              <w:t>11</w:t>
            </w:r>
          </w:p>
        </w:tc>
      </w:tr>
      <w:tr w:rsidR="0094149E"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D10E76" w:rsidRDefault="0094149E"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D10E76" w:rsidRDefault="0094149E"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D10E76" w:rsidRDefault="0094149E"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b/>
                <w:bCs/>
                <w:i/>
                <w:iCs/>
                <w:sz w:val="24"/>
                <w:szCs w:val="24"/>
              </w:rPr>
            </w:pPr>
          </w:p>
        </w:tc>
      </w:tr>
      <w:tr w:rsidR="0094149E"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4149E" w:rsidRPr="00D10E76" w:rsidRDefault="00334E99" w:rsidP="00A03428">
            <w:pPr>
              <w:jc w:val="center"/>
              <w:rPr>
                <w:sz w:val="24"/>
                <w:szCs w:val="24"/>
              </w:rPr>
            </w:pPr>
            <w:r w:rsidRPr="00D10E76">
              <w:rPr>
                <w:sz w:val="24"/>
                <w:szCs w:val="24"/>
              </w:rPr>
              <w:t xml:space="preserve">Тема 2.  </w:t>
            </w:r>
            <w:r w:rsidR="00DC7177" w:rsidRPr="00D10E76">
              <w:rPr>
                <w:sz w:val="24"/>
                <w:szCs w:val="24"/>
              </w:rPr>
              <w:t>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94149E" w:rsidRPr="00D10E76" w:rsidRDefault="0094149E"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4149E"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b/>
                <w:bCs/>
                <w:sz w:val="24"/>
                <w:szCs w:val="24"/>
              </w:rPr>
            </w:pPr>
            <w:r w:rsidRPr="00D10E76">
              <w:rPr>
                <w:b/>
                <w:bCs/>
                <w:sz w:val="24"/>
                <w:szCs w:val="24"/>
              </w:rPr>
              <w:t>16</w:t>
            </w:r>
          </w:p>
        </w:tc>
      </w:tr>
      <w:tr w:rsidR="0094149E"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D10E76" w:rsidRDefault="0094149E"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D10E76" w:rsidRDefault="0094149E"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275BEB" w:rsidP="00CF63D7">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94149E" w:rsidRPr="00D10E76" w:rsidRDefault="0094149E"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D10E76" w:rsidRDefault="00275BEB" w:rsidP="00CF63D7">
            <w:pPr>
              <w:jc w:val="center"/>
              <w:rPr>
                <w:b/>
                <w:bCs/>
                <w:i/>
                <w:iCs/>
                <w:sz w:val="24"/>
                <w:szCs w:val="24"/>
              </w:rPr>
            </w:pPr>
            <w:r>
              <w:rPr>
                <w:b/>
                <w:bCs/>
                <w:i/>
                <w:iCs/>
                <w:sz w:val="24"/>
                <w:szCs w:val="24"/>
              </w:rPr>
              <w:t>4</w:t>
            </w:r>
          </w:p>
        </w:tc>
      </w:tr>
      <w:tr w:rsidR="0094149E"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34E99" w:rsidRPr="00D10E76" w:rsidRDefault="00334E99" w:rsidP="00CF63D7">
            <w:pPr>
              <w:jc w:val="center"/>
              <w:rPr>
                <w:sz w:val="24"/>
                <w:szCs w:val="24"/>
              </w:rPr>
            </w:pPr>
            <w:r w:rsidRPr="00D10E76">
              <w:rPr>
                <w:sz w:val="24"/>
                <w:szCs w:val="24"/>
              </w:rPr>
              <w:lastRenderedPageBreak/>
              <w:t xml:space="preserve">Тема 3. </w:t>
            </w:r>
            <w:r w:rsidR="00DC7177" w:rsidRPr="00D10E76">
              <w:rPr>
                <w:sz w:val="24"/>
                <w:szCs w:val="24"/>
              </w:rPr>
              <w:t>Виды деловой коммуникации</w:t>
            </w:r>
          </w:p>
          <w:p w:rsidR="0094149E" w:rsidRPr="00D10E76" w:rsidRDefault="0094149E" w:rsidP="00CF63D7">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94149E" w:rsidRPr="00D10E76" w:rsidRDefault="0094149E"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4149E"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b/>
                <w:bCs/>
                <w:sz w:val="24"/>
                <w:szCs w:val="24"/>
              </w:rPr>
            </w:pPr>
            <w:r w:rsidRPr="00D10E76">
              <w:rPr>
                <w:b/>
                <w:bCs/>
                <w:sz w:val="24"/>
                <w:szCs w:val="24"/>
              </w:rPr>
              <w:t>32</w:t>
            </w:r>
          </w:p>
        </w:tc>
      </w:tr>
      <w:tr w:rsidR="0094149E"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D10E76" w:rsidRDefault="0094149E"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D10E76" w:rsidRDefault="0094149E"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D10E76" w:rsidRDefault="0094149E"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b/>
                <w:bCs/>
                <w:i/>
                <w:iCs/>
                <w:sz w:val="24"/>
                <w:szCs w:val="24"/>
              </w:rPr>
            </w:pPr>
          </w:p>
        </w:tc>
      </w:tr>
      <w:tr w:rsidR="0094149E"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34E99" w:rsidRPr="00D10E76" w:rsidRDefault="00334E99" w:rsidP="00CF63D7">
            <w:pPr>
              <w:jc w:val="center"/>
              <w:rPr>
                <w:sz w:val="24"/>
                <w:szCs w:val="24"/>
              </w:rPr>
            </w:pPr>
            <w:r w:rsidRPr="00D10E76">
              <w:rPr>
                <w:sz w:val="24"/>
                <w:szCs w:val="24"/>
              </w:rPr>
              <w:t xml:space="preserve">Тема 4. </w:t>
            </w:r>
            <w:r w:rsidR="00DC7177" w:rsidRPr="00D10E76">
              <w:rPr>
                <w:sz w:val="24"/>
                <w:szCs w:val="24"/>
              </w:rPr>
              <w:t>Деловые переговоры</w:t>
            </w:r>
          </w:p>
          <w:p w:rsidR="0094149E" w:rsidRPr="00D10E76" w:rsidRDefault="0094149E" w:rsidP="00CF63D7">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94149E" w:rsidRPr="00D10E76" w:rsidRDefault="0094149E"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4149E"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b/>
                <w:bCs/>
                <w:sz w:val="24"/>
                <w:szCs w:val="24"/>
              </w:rPr>
            </w:pPr>
            <w:r w:rsidRPr="00D10E76">
              <w:rPr>
                <w:b/>
                <w:bCs/>
                <w:sz w:val="24"/>
                <w:szCs w:val="24"/>
              </w:rPr>
              <w:t>30</w:t>
            </w:r>
          </w:p>
        </w:tc>
      </w:tr>
      <w:tr w:rsidR="0094149E"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D10E76" w:rsidRDefault="0094149E"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D10E76" w:rsidRDefault="0094149E"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B031E3" w:rsidP="00CF63D7">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94149E" w:rsidRPr="00D10E76" w:rsidRDefault="0094149E"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D10E76" w:rsidRDefault="00B031E3" w:rsidP="00CF63D7">
            <w:pPr>
              <w:jc w:val="center"/>
              <w:rPr>
                <w:b/>
                <w:bCs/>
                <w:i/>
                <w:iCs/>
                <w:sz w:val="24"/>
                <w:szCs w:val="24"/>
              </w:rPr>
            </w:pPr>
            <w:r>
              <w:rPr>
                <w:b/>
                <w:bCs/>
                <w:i/>
                <w:iCs/>
                <w:sz w:val="24"/>
                <w:szCs w:val="24"/>
              </w:rPr>
              <w:t>4</w:t>
            </w:r>
          </w:p>
        </w:tc>
      </w:tr>
      <w:tr w:rsidR="00CA42D0"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10E76" w:rsidRDefault="00CA42D0" w:rsidP="00A03428">
            <w:pPr>
              <w:jc w:val="center"/>
              <w:rPr>
                <w:sz w:val="24"/>
                <w:szCs w:val="24"/>
              </w:rPr>
            </w:pPr>
            <w:r w:rsidRPr="00D10E76">
              <w:rPr>
                <w:sz w:val="24"/>
                <w:szCs w:val="24"/>
              </w:rPr>
              <w:t xml:space="preserve">Тема </w:t>
            </w:r>
            <w:r w:rsidR="00A03428" w:rsidRPr="00D10E76">
              <w:rPr>
                <w:sz w:val="24"/>
                <w:szCs w:val="24"/>
              </w:rPr>
              <w:t>5</w:t>
            </w:r>
            <w:r w:rsidRPr="00D10E76">
              <w:rPr>
                <w:sz w:val="24"/>
                <w:szCs w:val="24"/>
              </w:rPr>
              <w:t xml:space="preserve">. </w:t>
            </w:r>
            <w:r w:rsidR="00DC7177" w:rsidRPr="00D10E76">
              <w:rPr>
                <w:sz w:val="24"/>
                <w:szCs w:val="24"/>
              </w:rPr>
              <w:t>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b/>
                <w:bCs/>
                <w:sz w:val="24"/>
                <w:szCs w:val="24"/>
              </w:rPr>
            </w:pPr>
            <w:r w:rsidRPr="00D10E76">
              <w:rPr>
                <w:b/>
                <w:bCs/>
                <w:sz w:val="24"/>
                <w:szCs w:val="24"/>
              </w:rPr>
              <w:t>24</w:t>
            </w:r>
          </w:p>
        </w:tc>
      </w:tr>
      <w:tr w:rsidR="00CA42D0"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i/>
                <w:iCs/>
                <w:sz w:val="24"/>
                <w:szCs w:val="24"/>
              </w:rPr>
            </w:pPr>
            <w:r w:rsidRPr="00D10E76">
              <w:rPr>
                <w:b/>
                <w:bCs/>
                <w:i/>
                <w:iCs/>
                <w:sz w:val="24"/>
                <w:szCs w:val="24"/>
              </w:rPr>
              <w:t>2</w:t>
            </w:r>
          </w:p>
        </w:tc>
      </w:tr>
      <w:tr w:rsidR="00CA42D0"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10E76" w:rsidRDefault="00CA42D0" w:rsidP="00A03428">
            <w:pPr>
              <w:jc w:val="center"/>
              <w:rPr>
                <w:sz w:val="24"/>
                <w:szCs w:val="24"/>
              </w:rPr>
            </w:pPr>
            <w:r w:rsidRPr="00D10E76">
              <w:rPr>
                <w:sz w:val="24"/>
                <w:szCs w:val="24"/>
              </w:rPr>
              <w:t xml:space="preserve">Тема </w:t>
            </w:r>
            <w:r w:rsidR="00A03428" w:rsidRPr="00D10E76">
              <w:rPr>
                <w:sz w:val="24"/>
                <w:szCs w:val="24"/>
              </w:rPr>
              <w:t>6</w:t>
            </w:r>
            <w:r w:rsidRPr="00D10E76">
              <w:rPr>
                <w:sz w:val="24"/>
                <w:szCs w:val="24"/>
              </w:rPr>
              <w:t xml:space="preserve">. </w:t>
            </w:r>
            <w:r w:rsidR="00DC7177" w:rsidRPr="00D10E76">
              <w:rPr>
                <w:sz w:val="24"/>
                <w:szCs w:val="24"/>
              </w:rPr>
              <w:t>Совещания</w:t>
            </w: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b/>
                <w:bCs/>
                <w:sz w:val="24"/>
                <w:szCs w:val="24"/>
              </w:rPr>
            </w:pPr>
            <w:r w:rsidRPr="00D10E76">
              <w:rPr>
                <w:b/>
                <w:bCs/>
                <w:sz w:val="24"/>
                <w:szCs w:val="24"/>
              </w:rPr>
              <w:t>24</w:t>
            </w:r>
          </w:p>
        </w:tc>
      </w:tr>
      <w:tr w:rsidR="00CA42D0" w:rsidRPr="00D10E76" w:rsidTr="00CF63D7">
        <w:trPr>
          <w:trHeight w:val="481"/>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i/>
                <w:iCs/>
                <w:sz w:val="24"/>
                <w:szCs w:val="24"/>
              </w:rPr>
            </w:pPr>
            <w:r w:rsidRPr="00D10E76">
              <w:rPr>
                <w:b/>
                <w:bCs/>
                <w:i/>
                <w:iCs/>
                <w:sz w:val="24"/>
                <w:szCs w:val="24"/>
              </w:rPr>
              <w:t>2</w:t>
            </w:r>
          </w:p>
        </w:tc>
      </w:tr>
      <w:tr w:rsidR="00CA42D0" w:rsidRPr="00D10E76" w:rsidTr="00CF63D7">
        <w:trPr>
          <w:trHeight w:val="510"/>
          <w:jc w:val="center"/>
        </w:trPr>
        <w:tc>
          <w:tcPr>
            <w:tcW w:w="4991" w:type="dxa"/>
            <w:vMerge w:val="restart"/>
            <w:tcBorders>
              <w:left w:val="single" w:sz="8" w:space="0" w:color="auto"/>
              <w:right w:val="single" w:sz="8" w:space="0" w:color="auto"/>
            </w:tcBorders>
          </w:tcPr>
          <w:p w:rsidR="00CA42D0" w:rsidRPr="00D10E76" w:rsidRDefault="00CA42D0" w:rsidP="00A03428">
            <w:pPr>
              <w:jc w:val="center"/>
              <w:rPr>
                <w:sz w:val="24"/>
                <w:szCs w:val="24"/>
              </w:rPr>
            </w:pPr>
            <w:r w:rsidRPr="00D10E76">
              <w:rPr>
                <w:sz w:val="24"/>
                <w:szCs w:val="24"/>
              </w:rPr>
              <w:t xml:space="preserve">Тема </w:t>
            </w:r>
            <w:r w:rsidR="00A03428" w:rsidRPr="00D10E76">
              <w:rPr>
                <w:sz w:val="24"/>
                <w:szCs w:val="24"/>
              </w:rPr>
              <w:t>7</w:t>
            </w:r>
            <w:r w:rsidRPr="00D10E76">
              <w:rPr>
                <w:sz w:val="24"/>
                <w:szCs w:val="24"/>
              </w:rPr>
              <w:t xml:space="preserve">. </w:t>
            </w:r>
            <w:r w:rsidR="00DC7177" w:rsidRPr="00D10E76">
              <w:rPr>
                <w:sz w:val="24"/>
                <w:szCs w:val="24"/>
              </w:rPr>
              <w:t>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sz w:val="24"/>
                <w:szCs w:val="24"/>
              </w:rPr>
            </w:pPr>
            <w:r w:rsidRPr="00D10E76">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16</w:t>
            </w: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sz w:val="24"/>
                <w:szCs w:val="24"/>
              </w:rPr>
            </w:pPr>
            <w:r w:rsidRPr="00D10E76">
              <w:rPr>
                <w:b/>
                <w:bCs/>
                <w:sz w:val="24"/>
                <w:szCs w:val="24"/>
              </w:rPr>
              <w:t>32</w:t>
            </w:r>
          </w:p>
        </w:tc>
      </w:tr>
      <w:tr w:rsidR="00CA42D0"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i/>
                <w:iCs/>
                <w:sz w:val="24"/>
                <w:szCs w:val="24"/>
              </w:rPr>
            </w:pPr>
            <w:r w:rsidRPr="00D10E76">
              <w:rPr>
                <w:i/>
                <w:iCs/>
                <w:sz w:val="24"/>
                <w:szCs w:val="24"/>
              </w:rPr>
              <w:t>10</w:t>
            </w: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i/>
                <w:iCs/>
                <w:sz w:val="24"/>
                <w:szCs w:val="24"/>
              </w:rPr>
            </w:pPr>
            <w:r w:rsidRPr="00D10E76">
              <w:rPr>
                <w:b/>
                <w:bCs/>
                <w:i/>
                <w:iCs/>
                <w:sz w:val="24"/>
                <w:szCs w:val="24"/>
              </w:rPr>
              <w:t>12</w:t>
            </w:r>
          </w:p>
        </w:tc>
      </w:tr>
      <w:tr w:rsidR="00CA42D0" w:rsidRPr="00D10E76" w:rsidTr="00CF63D7">
        <w:trPr>
          <w:trHeight w:val="510"/>
          <w:jc w:val="center"/>
        </w:trPr>
        <w:tc>
          <w:tcPr>
            <w:tcW w:w="4991" w:type="dxa"/>
            <w:vMerge w:val="restart"/>
            <w:tcBorders>
              <w:left w:val="single" w:sz="8" w:space="0" w:color="auto"/>
              <w:right w:val="single" w:sz="8" w:space="0" w:color="auto"/>
            </w:tcBorders>
          </w:tcPr>
          <w:p w:rsidR="00CA42D0" w:rsidRPr="00D10E76" w:rsidRDefault="00CA42D0" w:rsidP="00A03428">
            <w:pPr>
              <w:jc w:val="center"/>
              <w:rPr>
                <w:sz w:val="24"/>
                <w:szCs w:val="24"/>
              </w:rPr>
            </w:pPr>
            <w:r w:rsidRPr="00D10E76">
              <w:rPr>
                <w:sz w:val="24"/>
                <w:szCs w:val="24"/>
              </w:rPr>
              <w:t xml:space="preserve">Тема </w:t>
            </w:r>
            <w:r w:rsidR="00A03428" w:rsidRPr="00D10E76">
              <w:rPr>
                <w:sz w:val="24"/>
                <w:szCs w:val="24"/>
              </w:rPr>
              <w:t>8</w:t>
            </w:r>
            <w:r w:rsidRPr="00D10E76">
              <w:rPr>
                <w:sz w:val="24"/>
                <w:szCs w:val="24"/>
              </w:rPr>
              <w:t xml:space="preserve">. </w:t>
            </w:r>
            <w:r w:rsidR="00DC7177" w:rsidRPr="00D10E76">
              <w:rPr>
                <w:sz w:val="24"/>
                <w:szCs w:val="24"/>
              </w:rPr>
              <w:t>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sz w:val="24"/>
                <w:szCs w:val="24"/>
              </w:rPr>
            </w:pPr>
            <w:r w:rsidRPr="00D10E76">
              <w:rPr>
                <w:b/>
                <w:bCs/>
                <w:sz w:val="24"/>
                <w:szCs w:val="24"/>
              </w:rPr>
              <w:t>28</w:t>
            </w:r>
          </w:p>
        </w:tc>
      </w:tr>
      <w:tr w:rsidR="00CA42D0"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b/>
                <w:bCs/>
                <w:i/>
                <w:iCs/>
                <w:sz w:val="24"/>
                <w:szCs w:val="24"/>
              </w:rPr>
            </w:pPr>
          </w:p>
        </w:tc>
      </w:tr>
      <w:tr w:rsidR="00CA42D0"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10E76" w:rsidRDefault="00CA42D0" w:rsidP="00A03428">
            <w:pPr>
              <w:widowControl/>
              <w:autoSpaceDE/>
              <w:autoSpaceDN/>
              <w:adjustRightInd/>
              <w:jc w:val="center"/>
              <w:rPr>
                <w:sz w:val="24"/>
                <w:szCs w:val="24"/>
              </w:rPr>
            </w:pPr>
            <w:r w:rsidRPr="00D10E76">
              <w:rPr>
                <w:sz w:val="24"/>
                <w:szCs w:val="24"/>
              </w:rPr>
              <w:t xml:space="preserve">Тема </w:t>
            </w:r>
            <w:r w:rsidR="00A03428" w:rsidRPr="00D10E76">
              <w:rPr>
                <w:sz w:val="24"/>
                <w:szCs w:val="24"/>
              </w:rPr>
              <w:t>9</w:t>
            </w:r>
            <w:r w:rsidRPr="00D10E76">
              <w:rPr>
                <w:sz w:val="24"/>
                <w:szCs w:val="24"/>
              </w:rPr>
              <w:t xml:space="preserve">. </w:t>
            </w:r>
            <w:r w:rsidR="00DC7177" w:rsidRPr="00D10E76">
              <w:rPr>
                <w:sz w:val="24"/>
                <w:szCs w:val="24"/>
              </w:rPr>
              <w:t>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b/>
                <w:bCs/>
                <w:sz w:val="24"/>
                <w:szCs w:val="24"/>
              </w:rPr>
            </w:pPr>
            <w:r w:rsidRPr="00D10E76">
              <w:rPr>
                <w:b/>
                <w:bCs/>
                <w:sz w:val="24"/>
                <w:szCs w:val="24"/>
              </w:rPr>
              <w:t>28</w:t>
            </w:r>
          </w:p>
        </w:tc>
      </w:tr>
      <w:tr w:rsidR="00CA42D0" w:rsidRPr="00D10E76" w:rsidTr="00CF63D7">
        <w:trPr>
          <w:trHeight w:val="510"/>
          <w:jc w:val="center"/>
        </w:trPr>
        <w:tc>
          <w:tcPr>
            <w:tcW w:w="4991" w:type="dxa"/>
            <w:vMerge/>
            <w:tcBorders>
              <w:left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b/>
                <w:bCs/>
                <w:sz w:val="24"/>
                <w:szCs w:val="24"/>
              </w:rPr>
            </w:pPr>
          </w:p>
        </w:tc>
      </w:tr>
      <w:tr w:rsidR="00CA42D0"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r w:rsidRPr="00D10E76">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r w:rsidRPr="00D10E76">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r w:rsidRPr="00D10E76">
              <w:rPr>
                <w:sz w:val="24"/>
                <w:szCs w:val="24"/>
              </w:rPr>
              <w:t>72</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B249EC" w:rsidP="00CF63D7">
            <w:pPr>
              <w:jc w:val="center"/>
              <w:rPr>
                <w:sz w:val="24"/>
                <w:szCs w:val="24"/>
              </w:rPr>
            </w:pPr>
            <w:r w:rsidRPr="00D10E76">
              <w:rPr>
                <w:sz w:val="24"/>
                <w:szCs w:val="24"/>
              </w:rPr>
              <w:t>117</w:t>
            </w: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B249EC" w:rsidP="00CF63D7">
            <w:pPr>
              <w:jc w:val="center"/>
              <w:rPr>
                <w:b/>
                <w:bCs/>
                <w:sz w:val="24"/>
                <w:szCs w:val="24"/>
              </w:rPr>
            </w:pPr>
            <w:r w:rsidRPr="00D10E76">
              <w:rPr>
                <w:b/>
                <w:bCs/>
                <w:sz w:val="24"/>
                <w:szCs w:val="24"/>
              </w:rPr>
              <w:t>225</w:t>
            </w:r>
          </w:p>
        </w:tc>
      </w:tr>
      <w:tr w:rsidR="00CA42D0"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B249EC" w:rsidP="00CF63D7">
            <w:pPr>
              <w:jc w:val="center"/>
              <w:rPr>
                <w:i/>
                <w:iCs/>
                <w:sz w:val="24"/>
                <w:szCs w:val="24"/>
              </w:rPr>
            </w:pPr>
            <w:r w:rsidRPr="00D10E76">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r w:rsidRPr="00D10E7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B249EC" w:rsidP="00CF63D7">
            <w:pPr>
              <w:jc w:val="center"/>
              <w:rPr>
                <w:i/>
                <w:iCs/>
                <w:sz w:val="24"/>
                <w:szCs w:val="24"/>
              </w:rPr>
            </w:pPr>
            <w:r w:rsidRPr="00D10E76">
              <w:rPr>
                <w:i/>
                <w:iCs/>
                <w:sz w:val="24"/>
                <w:szCs w:val="24"/>
              </w:rPr>
              <w:t>18</w:t>
            </w: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B249EC" w:rsidP="00CF63D7">
            <w:pPr>
              <w:jc w:val="center"/>
              <w:rPr>
                <w:b/>
                <w:bCs/>
                <w:i/>
                <w:iCs/>
                <w:sz w:val="24"/>
                <w:szCs w:val="24"/>
              </w:rPr>
            </w:pPr>
            <w:r w:rsidRPr="00D10E76">
              <w:rPr>
                <w:b/>
                <w:bCs/>
                <w:i/>
                <w:iCs/>
                <w:sz w:val="24"/>
                <w:szCs w:val="24"/>
              </w:rPr>
              <w:t>24</w:t>
            </w:r>
          </w:p>
        </w:tc>
      </w:tr>
      <w:tr w:rsidR="00CA42D0"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b/>
                <w:bCs/>
                <w:sz w:val="24"/>
                <w:szCs w:val="24"/>
              </w:rPr>
            </w:pPr>
            <w:r w:rsidRPr="00D10E76">
              <w:rPr>
                <w:b/>
                <w:bCs/>
                <w:sz w:val="24"/>
                <w:szCs w:val="24"/>
              </w:rPr>
              <w:t>27</w:t>
            </w:r>
          </w:p>
        </w:tc>
      </w:tr>
      <w:tr w:rsidR="00CA42D0"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B249EC" w:rsidP="00CF63D7">
            <w:pPr>
              <w:widowControl/>
              <w:autoSpaceDE/>
              <w:autoSpaceDN/>
              <w:adjustRightInd/>
              <w:jc w:val="center"/>
              <w:rPr>
                <w:b/>
                <w:bCs/>
                <w:sz w:val="24"/>
                <w:szCs w:val="24"/>
              </w:rPr>
            </w:pPr>
            <w:r w:rsidRPr="00D10E76">
              <w:rPr>
                <w:b/>
                <w:bCs/>
                <w:sz w:val="24"/>
                <w:szCs w:val="24"/>
              </w:rPr>
              <w:t>252</w:t>
            </w:r>
          </w:p>
        </w:tc>
      </w:tr>
    </w:tbl>
    <w:p w:rsidR="00DA489D" w:rsidRPr="00D10E76" w:rsidRDefault="00DA489D" w:rsidP="00DA489D">
      <w:pPr>
        <w:tabs>
          <w:tab w:val="left" w:pos="900"/>
        </w:tabs>
        <w:jc w:val="both"/>
        <w:rPr>
          <w:b/>
          <w:sz w:val="24"/>
          <w:szCs w:val="24"/>
        </w:rPr>
      </w:pPr>
    </w:p>
    <w:p w:rsidR="00DA489D" w:rsidRPr="00D10E76" w:rsidRDefault="00DA489D" w:rsidP="00DA489D">
      <w:pPr>
        <w:tabs>
          <w:tab w:val="left" w:pos="900"/>
        </w:tabs>
        <w:jc w:val="both"/>
        <w:rPr>
          <w:b/>
          <w:sz w:val="24"/>
          <w:szCs w:val="24"/>
        </w:rPr>
      </w:pPr>
    </w:p>
    <w:p w:rsidR="007F4B97" w:rsidRPr="00D10E76" w:rsidRDefault="00114770" w:rsidP="00A76E53">
      <w:pPr>
        <w:tabs>
          <w:tab w:val="left" w:pos="900"/>
        </w:tabs>
        <w:ind w:firstLine="709"/>
        <w:jc w:val="both"/>
        <w:rPr>
          <w:b/>
          <w:sz w:val="24"/>
          <w:szCs w:val="24"/>
        </w:rPr>
      </w:pPr>
      <w:r w:rsidRPr="00D10E76">
        <w:rPr>
          <w:b/>
          <w:sz w:val="24"/>
          <w:szCs w:val="24"/>
        </w:rPr>
        <w:t xml:space="preserve">5.2. </w:t>
      </w:r>
      <w:r w:rsidR="007F4B97" w:rsidRPr="00D10E76">
        <w:rPr>
          <w:b/>
          <w:sz w:val="24"/>
          <w:szCs w:val="24"/>
        </w:rPr>
        <w:t xml:space="preserve">Тематический план для </w:t>
      </w:r>
      <w:r w:rsidR="00586FAD" w:rsidRPr="00D10E76">
        <w:rPr>
          <w:b/>
          <w:sz w:val="24"/>
          <w:szCs w:val="24"/>
        </w:rPr>
        <w:t>за</w:t>
      </w:r>
      <w:r w:rsidR="007F4B97" w:rsidRPr="00D10E76">
        <w:rPr>
          <w:b/>
          <w:sz w:val="24"/>
          <w:szCs w:val="24"/>
        </w:rPr>
        <w:t>очной формы обучения</w:t>
      </w:r>
    </w:p>
    <w:p w:rsidR="00AF61EB" w:rsidRPr="00D10E76"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D10E76"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D10E76" w:rsidRDefault="00513564" w:rsidP="006B4FBF">
            <w:pPr>
              <w:widowControl/>
              <w:autoSpaceDE/>
              <w:autoSpaceDN/>
              <w:adjustRightInd/>
              <w:jc w:val="center"/>
              <w:rPr>
                <w:b/>
                <w:bCs/>
                <w:sz w:val="24"/>
                <w:szCs w:val="24"/>
              </w:rPr>
            </w:pPr>
            <w:r w:rsidRPr="00D10E76">
              <w:rPr>
                <w:b/>
                <w:bCs/>
                <w:sz w:val="24"/>
                <w:szCs w:val="24"/>
              </w:rPr>
              <w:t xml:space="preserve">Семестр </w:t>
            </w:r>
            <w:r w:rsidR="00275BEB">
              <w:rPr>
                <w:b/>
                <w:bCs/>
                <w:sz w:val="24"/>
                <w:szCs w:val="24"/>
              </w:rPr>
              <w:t>5</w:t>
            </w:r>
          </w:p>
        </w:tc>
      </w:tr>
      <w:tr w:rsidR="00513564"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r w:rsidRPr="00D10E76">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D10E76" w:rsidRDefault="00513564"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r w:rsidRPr="00D10E76">
              <w:rPr>
                <w:sz w:val="24"/>
                <w:szCs w:val="24"/>
              </w:rPr>
              <w:t>Лек</w:t>
            </w:r>
          </w:p>
        </w:tc>
        <w:tc>
          <w:tcPr>
            <w:tcW w:w="6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r w:rsidRPr="00D10E76">
              <w:rPr>
                <w:sz w:val="24"/>
                <w:szCs w:val="24"/>
              </w:rPr>
              <w:t>Лаб</w:t>
            </w:r>
          </w:p>
        </w:tc>
        <w:tc>
          <w:tcPr>
            <w:tcW w:w="6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r w:rsidRPr="00D10E76">
              <w:rPr>
                <w:sz w:val="24"/>
                <w:szCs w:val="24"/>
              </w:rPr>
              <w:t>Пр</w:t>
            </w:r>
          </w:p>
        </w:tc>
        <w:tc>
          <w:tcPr>
            <w:tcW w:w="6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r w:rsidRPr="00D10E76">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b/>
                <w:bCs/>
                <w:sz w:val="24"/>
                <w:szCs w:val="24"/>
              </w:rPr>
            </w:pPr>
            <w:r w:rsidRPr="00D10E76">
              <w:rPr>
                <w:b/>
                <w:bCs/>
                <w:sz w:val="24"/>
                <w:szCs w:val="24"/>
              </w:rPr>
              <w:t>Всего</w:t>
            </w:r>
          </w:p>
        </w:tc>
      </w:tr>
      <w:tr w:rsidR="00DC7177" w:rsidRPr="00D10E76" w:rsidTr="00A51F6A">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DC7177" w:rsidRPr="00D10E76" w:rsidRDefault="00DC7177" w:rsidP="002C0DAF">
            <w:pPr>
              <w:jc w:val="center"/>
              <w:rPr>
                <w:sz w:val="24"/>
                <w:szCs w:val="24"/>
              </w:rPr>
            </w:pPr>
            <w:r w:rsidRPr="00D10E76">
              <w:rPr>
                <w:sz w:val="24"/>
                <w:szCs w:val="24"/>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DC7177" w:rsidRPr="00D10E76" w:rsidRDefault="00DC7177"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FB710F" w:rsidP="00CF63D7">
            <w:pPr>
              <w:jc w:val="center"/>
              <w:rPr>
                <w:sz w:val="24"/>
                <w:szCs w:val="24"/>
              </w:rPr>
            </w:pPr>
            <w:r w:rsidRPr="00D10E76">
              <w:rPr>
                <w:sz w:val="24"/>
                <w:szCs w:val="24"/>
              </w:rPr>
              <w:t>7</w:t>
            </w:r>
          </w:p>
        </w:tc>
        <w:tc>
          <w:tcPr>
            <w:tcW w:w="780" w:type="dxa"/>
            <w:tcBorders>
              <w:top w:val="single" w:sz="8" w:space="0" w:color="auto"/>
              <w:left w:val="nil"/>
              <w:bottom w:val="single" w:sz="8" w:space="0" w:color="auto"/>
              <w:right w:val="single" w:sz="8" w:space="0" w:color="auto"/>
            </w:tcBorders>
            <w:shd w:val="clear" w:color="auto" w:fill="auto"/>
          </w:tcPr>
          <w:p w:rsidR="00DC7177" w:rsidRPr="00D10E76" w:rsidRDefault="00FB710F" w:rsidP="00CF63D7">
            <w:pPr>
              <w:jc w:val="center"/>
              <w:rPr>
                <w:b/>
                <w:bCs/>
                <w:sz w:val="24"/>
                <w:szCs w:val="24"/>
              </w:rPr>
            </w:pPr>
            <w:r w:rsidRPr="00D10E76">
              <w:rPr>
                <w:b/>
                <w:bCs/>
                <w:sz w:val="24"/>
                <w:szCs w:val="24"/>
              </w:rPr>
              <w:t>7</w:t>
            </w:r>
          </w:p>
        </w:tc>
      </w:tr>
      <w:tr w:rsidR="00DC7177"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DC7177" w:rsidRPr="00D10E76" w:rsidRDefault="00DC7177"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C7177" w:rsidRPr="00D10E76" w:rsidRDefault="00DC7177" w:rsidP="00CF63D7">
            <w:pPr>
              <w:widowControl/>
              <w:autoSpaceDE/>
              <w:autoSpaceDN/>
              <w:adjustRightInd/>
              <w:jc w:val="center"/>
              <w:rPr>
                <w:sz w:val="24"/>
                <w:szCs w:val="24"/>
              </w:rPr>
            </w:pPr>
            <w:r w:rsidRPr="00D10E76">
              <w:rPr>
                <w:sz w:val="24"/>
                <w:szCs w:val="24"/>
              </w:rPr>
              <w:t xml:space="preserve">В т.ч. в </w:t>
            </w:r>
            <w:r w:rsidRPr="00D10E76">
              <w:rPr>
                <w:sz w:val="24"/>
                <w:szCs w:val="24"/>
              </w:rPr>
              <w:lastRenderedPageBreak/>
              <w:t>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C7177" w:rsidRPr="00D10E76" w:rsidRDefault="00DC7177"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b/>
                <w:bCs/>
                <w:i/>
                <w:iCs/>
                <w:sz w:val="24"/>
                <w:szCs w:val="24"/>
              </w:rPr>
            </w:pPr>
          </w:p>
        </w:tc>
      </w:tr>
      <w:tr w:rsidR="00DC7177" w:rsidRPr="00D10E76" w:rsidTr="00A51F6A">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DC7177" w:rsidRPr="00D10E76" w:rsidRDefault="005E0FE9" w:rsidP="002C0DAF">
            <w:pPr>
              <w:jc w:val="center"/>
              <w:rPr>
                <w:sz w:val="24"/>
                <w:szCs w:val="24"/>
              </w:rPr>
            </w:pPr>
            <w:r w:rsidRPr="00D10E76">
              <w:rPr>
                <w:sz w:val="24"/>
                <w:szCs w:val="24"/>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DC7177" w:rsidRPr="00D10E76" w:rsidRDefault="00DC7177"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FB710F" w:rsidP="00CF63D7">
            <w:pPr>
              <w:jc w:val="center"/>
              <w:rPr>
                <w:sz w:val="24"/>
                <w:szCs w:val="24"/>
              </w:rPr>
            </w:pPr>
            <w:r w:rsidRPr="00D10E76">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DC7177" w:rsidRPr="00D10E76" w:rsidRDefault="00FB710F" w:rsidP="00CF63D7">
            <w:pPr>
              <w:jc w:val="center"/>
              <w:rPr>
                <w:b/>
                <w:bCs/>
                <w:sz w:val="24"/>
                <w:szCs w:val="24"/>
              </w:rPr>
            </w:pPr>
            <w:r w:rsidRPr="00D10E76">
              <w:rPr>
                <w:b/>
                <w:bCs/>
                <w:sz w:val="24"/>
                <w:szCs w:val="24"/>
              </w:rPr>
              <w:t>16</w:t>
            </w:r>
          </w:p>
        </w:tc>
      </w:tr>
      <w:tr w:rsidR="00DC7177"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DC7177" w:rsidRPr="00D10E76" w:rsidRDefault="00DC7177"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C7177" w:rsidRPr="00D10E76" w:rsidRDefault="00DC7177"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C7177" w:rsidRPr="00D10E76" w:rsidRDefault="00DC7177"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b/>
                <w:bCs/>
                <w:i/>
                <w:iCs/>
                <w:sz w:val="24"/>
                <w:szCs w:val="24"/>
              </w:rPr>
            </w:pPr>
          </w:p>
        </w:tc>
      </w:tr>
      <w:tr w:rsidR="00FB710F" w:rsidRPr="00D10E76" w:rsidTr="00A51F6A">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jc w:val="center"/>
              <w:rPr>
                <w:sz w:val="24"/>
                <w:szCs w:val="24"/>
              </w:rPr>
            </w:pPr>
            <w:r w:rsidRPr="00D10E76">
              <w:rPr>
                <w:sz w:val="24"/>
                <w:szCs w:val="24"/>
              </w:rPr>
              <w:t>Тема 3. Виды деловой коммуникации</w:t>
            </w:r>
          </w:p>
          <w:p w:rsidR="00FB710F" w:rsidRPr="00D10E76" w:rsidRDefault="00FB710F" w:rsidP="002C0DAF">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36</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40</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jc w:val="center"/>
              <w:rPr>
                <w:sz w:val="24"/>
                <w:szCs w:val="24"/>
              </w:rPr>
            </w:pPr>
            <w:r w:rsidRPr="00D10E76">
              <w:rPr>
                <w:sz w:val="24"/>
                <w:szCs w:val="24"/>
              </w:rPr>
              <w:t>Тема 4. Деловые переговоры</w:t>
            </w:r>
          </w:p>
          <w:p w:rsidR="00FB710F" w:rsidRPr="00D10E76" w:rsidRDefault="00FB710F" w:rsidP="002C0DAF">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30</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275BEB" w:rsidRDefault="00FB710F">
            <w:pPr>
              <w:jc w:val="center"/>
              <w:rPr>
                <w:b/>
                <w:bCs/>
                <w:i/>
                <w:sz w:val="24"/>
                <w:szCs w:val="24"/>
              </w:rPr>
            </w:pPr>
            <w:r w:rsidRPr="00275BEB">
              <w:rPr>
                <w:b/>
                <w:bCs/>
                <w:i/>
                <w:sz w:val="24"/>
                <w:szCs w:val="24"/>
              </w:rPr>
              <w:t>2</w:t>
            </w:r>
          </w:p>
        </w:tc>
      </w:tr>
      <w:tr w:rsidR="00FB710F" w:rsidRPr="00D10E76" w:rsidTr="00A51F6A">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jc w:val="center"/>
              <w:rPr>
                <w:sz w:val="24"/>
                <w:szCs w:val="24"/>
              </w:rPr>
            </w:pPr>
            <w:r w:rsidRPr="00D10E76">
              <w:rPr>
                <w:sz w:val="24"/>
                <w:szCs w:val="24"/>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26</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jc w:val="center"/>
              <w:rPr>
                <w:sz w:val="24"/>
                <w:szCs w:val="24"/>
              </w:rPr>
            </w:pPr>
            <w:r w:rsidRPr="00D10E76">
              <w:rPr>
                <w:sz w:val="24"/>
                <w:szCs w:val="24"/>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26</w:t>
            </w:r>
          </w:p>
        </w:tc>
      </w:tr>
      <w:tr w:rsidR="00FB710F" w:rsidRPr="00D10E76" w:rsidTr="00CF63D7">
        <w:trPr>
          <w:trHeight w:val="44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309"/>
          <w:jc w:val="center"/>
        </w:trPr>
        <w:tc>
          <w:tcPr>
            <w:tcW w:w="4991" w:type="dxa"/>
            <w:vMerge w:val="restart"/>
            <w:tcBorders>
              <w:left w:val="single" w:sz="8" w:space="0" w:color="auto"/>
              <w:right w:val="single" w:sz="8" w:space="0" w:color="auto"/>
            </w:tcBorders>
          </w:tcPr>
          <w:p w:rsidR="00FB710F" w:rsidRPr="00D10E76" w:rsidRDefault="00FB710F" w:rsidP="002C0DAF">
            <w:pPr>
              <w:jc w:val="center"/>
              <w:rPr>
                <w:sz w:val="24"/>
                <w:szCs w:val="24"/>
              </w:rPr>
            </w:pPr>
            <w:r w:rsidRPr="00D10E76">
              <w:rPr>
                <w:sz w:val="24"/>
                <w:szCs w:val="24"/>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28</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r w:rsidRPr="00D10E76">
              <w:rPr>
                <w:b/>
                <w:bCs/>
                <w:sz w:val="24"/>
                <w:szCs w:val="24"/>
              </w:rPr>
              <w:t>32</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381"/>
          <w:jc w:val="center"/>
        </w:trPr>
        <w:tc>
          <w:tcPr>
            <w:tcW w:w="4991" w:type="dxa"/>
            <w:vMerge w:val="restart"/>
            <w:tcBorders>
              <w:left w:val="single" w:sz="8" w:space="0" w:color="auto"/>
              <w:right w:val="single" w:sz="8" w:space="0" w:color="auto"/>
            </w:tcBorders>
          </w:tcPr>
          <w:p w:rsidR="00FB710F" w:rsidRPr="00D10E76" w:rsidRDefault="00FB710F" w:rsidP="002C0DAF">
            <w:pPr>
              <w:jc w:val="center"/>
              <w:rPr>
                <w:sz w:val="24"/>
                <w:szCs w:val="24"/>
              </w:rPr>
            </w:pPr>
            <w:r w:rsidRPr="00D10E76">
              <w:rPr>
                <w:sz w:val="24"/>
                <w:szCs w:val="24"/>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30</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r w:rsidRPr="00D10E76">
              <w:rPr>
                <w:b/>
                <w:bCs/>
                <w:sz w:val="24"/>
                <w:szCs w:val="24"/>
              </w:rPr>
              <w:t>34</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332"/>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widowControl/>
              <w:autoSpaceDE/>
              <w:autoSpaceDN/>
              <w:adjustRightInd/>
              <w:jc w:val="center"/>
              <w:rPr>
                <w:sz w:val="24"/>
                <w:szCs w:val="24"/>
              </w:rPr>
            </w:pPr>
            <w:r w:rsidRPr="00D10E76">
              <w:rPr>
                <w:sz w:val="24"/>
                <w:szCs w:val="24"/>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32</w:t>
            </w:r>
          </w:p>
        </w:tc>
      </w:tr>
      <w:tr w:rsidR="00FB710F" w:rsidRPr="00D10E76" w:rsidTr="00CF63D7">
        <w:trPr>
          <w:trHeight w:val="510"/>
          <w:jc w:val="center"/>
        </w:trPr>
        <w:tc>
          <w:tcPr>
            <w:tcW w:w="4991" w:type="dxa"/>
            <w:vMerge/>
            <w:tcBorders>
              <w:left w:val="single" w:sz="8" w:space="0" w:color="auto"/>
              <w:right w:val="single" w:sz="8" w:space="0" w:color="auto"/>
            </w:tcBorders>
            <w:shd w:val="clear" w:color="auto" w:fill="auto"/>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7F7F7F"/>
          </w:tcPr>
          <w:p w:rsidR="00FB710F" w:rsidRPr="00D10E76" w:rsidRDefault="00FB710F">
            <w:pPr>
              <w:jc w:val="center"/>
              <w:rPr>
                <w:sz w:val="24"/>
                <w:szCs w:val="24"/>
              </w:rPr>
            </w:pPr>
            <w:r w:rsidRPr="00D10E76">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p>
        </w:tc>
      </w:tr>
      <w:tr w:rsidR="00FB710F" w:rsidRPr="00D10E76" w:rsidTr="00A51F6A">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223</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243</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275BEB">
            <w:pPr>
              <w:jc w:val="center"/>
              <w:rPr>
                <w:i/>
                <w:iCs/>
                <w:sz w:val="24"/>
                <w:szCs w:val="24"/>
              </w:rPr>
            </w:pPr>
            <w:r>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311F74">
            <w:pPr>
              <w:jc w:val="center"/>
              <w:rPr>
                <w:b/>
                <w:bCs/>
                <w:i/>
                <w:iCs/>
                <w:sz w:val="24"/>
                <w:szCs w:val="24"/>
              </w:rPr>
            </w:pPr>
            <w:r w:rsidRPr="00D10E76">
              <w:rPr>
                <w:b/>
                <w:bCs/>
                <w:i/>
                <w:iCs/>
                <w:sz w:val="24"/>
                <w:szCs w:val="24"/>
              </w:rPr>
              <w:t>2</w:t>
            </w:r>
          </w:p>
        </w:tc>
      </w:tr>
      <w:tr w:rsidR="00FB710F" w:rsidRPr="00D10E76"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FB710F" w:rsidRPr="00D10E76" w:rsidRDefault="00FB710F"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9</w:t>
            </w:r>
          </w:p>
        </w:tc>
      </w:tr>
      <w:tr w:rsidR="00FB710F"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FB710F" w:rsidRPr="00D10E76" w:rsidRDefault="00FB710F"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r w:rsidRPr="00D10E76">
              <w:rPr>
                <w:b/>
                <w:bCs/>
                <w:sz w:val="24"/>
                <w:szCs w:val="24"/>
              </w:rPr>
              <w:t>252</w:t>
            </w:r>
          </w:p>
        </w:tc>
      </w:tr>
    </w:tbl>
    <w:p w:rsidR="00DA489D" w:rsidRPr="00AA63F2" w:rsidRDefault="00DA489D" w:rsidP="00A76E53">
      <w:pPr>
        <w:tabs>
          <w:tab w:val="left" w:pos="900"/>
        </w:tabs>
        <w:ind w:firstLine="709"/>
        <w:jc w:val="both"/>
        <w:rPr>
          <w:b/>
          <w:color w:val="000000"/>
          <w:sz w:val="22"/>
          <w:szCs w:val="22"/>
        </w:rPr>
      </w:pPr>
    </w:p>
    <w:p w:rsidR="00D10E76" w:rsidRPr="00512E37" w:rsidRDefault="00D10E76" w:rsidP="00D10E76">
      <w:pPr>
        <w:tabs>
          <w:tab w:val="left" w:pos="900"/>
        </w:tabs>
        <w:jc w:val="both"/>
        <w:rPr>
          <w:b/>
          <w:sz w:val="24"/>
          <w:szCs w:val="24"/>
        </w:rPr>
      </w:pPr>
    </w:p>
    <w:p w:rsidR="00D10E76" w:rsidRPr="00D10E76" w:rsidRDefault="00D10E76" w:rsidP="00D10E76">
      <w:pPr>
        <w:ind w:firstLine="709"/>
        <w:jc w:val="both"/>
        <w:rPr>
          <w:b/>
          <w:i/>
        </w:rPr>
      </w:pPr>
      <w:r w:rsidRPr="00D10E76">
        <w:rPr>
          <w:b/>
          <w:i/>
        </w:rPr>
        <w:t>* Примечания:</w:t>
      </w:r>
    </w:p>
    <w:p w:rsidR="00D10E76" w:rsidRPr="00D10E76" w:rsidRDefault="00D10E76" w:rsidP="00D10E76">
      <w:pPr>
        <w:ind w:firstLine="709"/>
        <w:jc w:val="both"/>
        <w:rPr>
          <w:b/>
        </w:rPr>
      </w:pPr>
      <w:r w:rsidRPr="00D10E7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10E76" w:rsidRPr="00D10E76" w:rsidRDefault="00D10E76" w:rsidP="00D10E76">
      <w:pPr>
        <w:ind w:firstLine="709"/>
        <w:jc w:val="both"/>
      </w:pPr>
      <w:r w:rsidRPr="00D10E76">
        <w:t xml:space="preserve">При разработке образовательной программы высшего образования в части рабочей программы дисциплины </w:t>
      </w:r>
      <w:r w:rsidR="006B066C" w:rsidRPr="00D10E76">
        <w:t>«Деловые коммуникации в системе государственного и муниципального управления»</w:t>
      </w:r>
      <w:r w:rsidR="00A76E53" w:rsidRPr="00D10E76">
        <w:t xml:space="preserve"> </w:t>
      </w:r>
      <w:r w:rsidRPr="00D10E76">
        <w:t xml:space="preserve">согласно требованиям </w:t>
      </w:r>
      <w:r w:rsidRPr="00D10E76">
        <w:rPr>
          <w:b/>
        </w:rPr>
        <w:t>частей 3-5 статьи 13, статьи 30, пункта 3 части 1 статьи 34</w:t>
      </w:r>
      <w:r w:rsidRPr="00D10E76">
        <w:t xml:space="preserve"> Федерального закона Российской </w:t>
      </w:r>
      <w:r w:rsidRPr="00D10E76">
        <w:lastRenderedPageBreak/>
        <w:t xml:space="preserve">Федерации </w:t>
      </w:r>
      <w:r w:rsidRPr="00D10E76">
        <w:rPr>
          <w:b/>
        </w:rPr>
        <w:t>от 29.12.2012 № 273-ФЗ</w:t>
      </w:r>
      <w:r w:rsidRPr="00D10E76">
        <w:t xml:space="preserve"> «Об образовании в Российской Федерации»; </w:t>
      </w:r>
      <w:r w:rsidRPr="00D10E76">
        <w:rPr>
          <w:b/>
        </w:rPr>
        <w:t>пунктов 16, 38</w:t>
      </w:r>
      <w:r w:rsidRPr="00D10E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10E76" w:rsidRPr="00D10E76" w:rsidRDefault="00D10E76" w:rsidP="00D10E76">
      <w:pPr>
        <w:ind w:firstLine="709"/>
        <w:jc w:val="both"/>
        <w:rPr>
          <w:b/>
        </w:rPr>
      </w:pPr>
      <w:r w:rsidRPr="00D10E76">
        <w:rPr>
          <w:b/>
        </w:rPr>
        <w:t>б) Для обучающихся с ограниченными возможностями здоровья и инвалидов:</w:t>
      </w:r>
    </w:p>
    <w:p w:rsidR="00D10E76" w:rsidRPr="00D10E76" w:rsidRDefault="00D10E76" w:rsidP="00D10E76">
      <w:pPr>
        <w:ind w:firstLine="709"/>
        <w:jc w:val="both"/>
      </w:pPr>
      <w:r w:rsidRPr="00D10E76">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10E76">
        <w:rPr>
          <w:b/>
        </w:rPr>
        <w:t>статьи 79</w:t>
      </w:r>
      <w:r w:rsidRPr="00D10E76">
        <w:t xml:space="preserve"> Федерального закона Российской Федерации </w:t>
      </w:r>
      <w:r w:rsidRPr="00D10E76">
        <w:rPr>
          <w:b/>
        </w:rPr>
        <w:t>от 29.12.2012 № 273-ФЗ</w:t>
      </w:r>
      <w:r w:rsidRPr="00D10E76">
        <w:t xml:space="preserve"> «Об образовании в Российской Федерации»; </w:t>
      </w:r>
      <w:r w:rsidRPr="00D10E76">
        <w:rPr>
          <w:b/>
        </w:rPr>
        <w:t>раздела III</w:t>
      </w:r>
      <w:r w:rsidRPr="00D10E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10E76">
        <w:rPr>
          <w:b/>
          <w:i/>
        </w:rPr>
        <w:t>при наличии факта зачисления таких обучающихся с учетом конкретных нозологий</w:t>
      </w:r>
      <w:r w:rsidRPr="00D10E76">
        <w:t>).</w:t>
      </w:r>
    </w:p>
    <w:p w:rsidR="00D10E76" w:rsidRPr="00D10E76" w:rsidRDefault="00D10E76" w:rsidP="00D10E76">
      <w:pPr>
        <w:ind w:firstLine="709"/>
        <w:jc w:val="both"/>
        <w:rPr>
          <w:b/>
        </w:rPr>
      </w:pPr>
      <w:r w:rsidRPr="00D10E76">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10E76" w:rsidRPr="00D10E76" w:rsidRDefault="00D10E76" w:rsidP="00D10E76">
      <w:pPr>
        <w:ind w:firstLine="709"/>
        <w:jc w:val="both"/>
      </w:pPr>
      <w:r w:rsidRPr="00D10E76">
        <w:t xml:space="preserve">При разработке образовательной программы высшего образования согласно требованиями </w:t>
      </w:r>
      <w:r w:rsidRPr="00D10E76">
        <w:rPr>
          <w:b/>
        </w:rPr>
        <w:t xml:space="preserve">частей 3-5 статьи 13, статьи 30, пункта 3 части 1 статьи 34 </w:t>
      </w:r>
      <w:r w:rsidRPr="00D10E76">
        <w:t xml:space="preserve">Федерального закона Российской Федерации </w:t>
      </w:r>
      <w:r w:rsidRPr="00D10E76">
        <w:rPr>
          <w:b/>
        </w:rPr>
        <w:t>от 29.12.2012 № 273-ФЗ</w:t>
      </w:r>
      <w:r w:rsidRPr="00D10E76">
        <w:t xml:space="preserve"> «Об образовании в Российской Федерации»; </w:t>
      </w:r>
      <w:r w:rsidRPr="00D10E76">
        <w:rPr>
          <w:b/>
        </w:rPr>
        <w:t>пункта 20</w:t>
      </w:r>
      <w:r w:rsidRPr="00D10E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800D48">
        <w:t xml:space="preserve"> </w:t>
      </w:r>
      <w:r w:rsidRPr="00D10E76">
        <w:t>образовательная организация устанавливает</w:t>
      </w:r>
      <w:r w:rsidR="00800D48">
        <w:t xml:space="preserve"> </w:t>
      </w:r>
      <w:r w:rsidRPr="00D10E76">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10E76">
        <w:rPr>
          <w:b/>
        </w:rPr>
        <w:t>частью 5 статьи 5</w:t>
      </w:r>
      <w:r w:rsidRPr="00D10E76">
        <w:t xml:space="preserve"> Федерального закона </w:t>
      </w:r>
      <w:r w:rsidRPr="00D10E76">
        <w:rPr>
          <w:b/>
        </w:rPr>
        <w:t>от 05.05.2014 № 84-ФЗ</w:t>
      </w:r>
      <w:r w:rsidRPr="00D10E76">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800D48">
        <w:t xml:space="preserve"> </w:t>
      </w:r>
      <w:r w:rsidRPr="00D10E76">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10E76" w:rsidRPr="00D10E76" w:rsidRDefault="00D10E76" w:rsidP="00D10E76">
      <w:pPr>
        <w:ind w:firstLine="709"/>
        <w:jc w:val="both"/>
        <w:rPr>
          <w:b/>
        </w:rPr>
      </w:pPr>
      <w:r w:rsidRPr="00D10E76">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10E76" w:rsidRPr="00D10E76" w:rsidRDefault="00D10E76" w:rsidP="00D10E76">
      <w:pPr>
        <w:ind w:firstLine="709"/>
        <w:jc w:val="both"/>
      </w:pPr>
      <w:r w:rsidRPr="00D10E76">
        <w:t xml:space="preserve">При разработке образовательной программы высшего образования согласно требованиям </w:t>
      </w:r>
      <w:r w:rsidRPr="00D10E76">
        <w:rPr>
          <w:b/>
        </w:rPr>
        <w:t>пункта 9 части 1 статьи 33, части 3 статьи 34</w:t>
      </w:r>
      <w:r w:rsidRPr="00D10E76">
        <w:t xml:space="preserve"> Федерального закона Российской Федерации </w:t>
      </w:r>
      <w:r w:rsidRPr="00D10E76">
        <w:rPr>
          <w:b/>
        </w:rPr>
        <w:t>от 29.12.2012 № 273-ФЗ</w:t>
      </w:r>
      <w:r w:rsidRPr="00D10E76">
        <w:t xml:space="preserve"> «Об образовании в Российской Федерации»; </w:t>
      </w:r>
      <w:r w:rsidRPr="00D10E76">
        <w:rPr>
          <w:b/>
        </w:rPr>
        <w:t>пункта 43</w:t>
      </w:r>
      <w:r w:rsidRPr="00D10E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w:t>
      </w:r>
      <w:r w:rsidRPr="00D10E76">
        <w:lastRenderedPageBreak/>
        <w:t>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800D48">
        <w:t xml:space="preserve"> </w:t>
      </w:r>
      <w:r w:rsidRPr="00D10E76">
        <w:t>образовательная организация устанавливает</w:t>
      </w:r>
      <w:r w:rsidR="00800D48">
        <w:t xml:space="preserve"> </w:t>
      </w:r>
      <w:r w:rsidRPr="00D10E76">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D347B" w:rsidRPr="00793E1B" w:rsidRDefault="00ED347B" w:rsidP="00D10E76">
      <w:pPr>
        <w:ind w:firstLine="709"/>
        <w:jc w:val="both"/>
        <w:rPr>
          <w:b/>
          <w:color w:val="000000"/>
          <w:sz w:val="24"/>
          <w:szCs w:val="24"/>
        </w:rPr>
      </w:pPr>
    </w:p>
    <w:p w:rsidR="003A71E4" w:rsidRPr="00AA63F2" w:rsidRDefault="007F4B97" w:rsidP="00705FB5">
      <w:pPr>
        <w:tabs>
          <w:tab w:val="left" w:pos="900"/>
        </w:tabs>
        <w:ind w:firstLine="709"/>
        <w:jc w:val="both"/>
        <w:rPr>
          <w:b/>
          <w:color w:val="000000"/>
          <w:sz w:val="22"/>
          <w:szCs w:val="22"/>
        </w:rPr>
      </w:pPr>
      <w:r w:rsidRPr="00AA63F2">
        <w:rPr>
          <w:b/>
          <w:color w:val="000000"/>
          <w:sz w:val="22"/>
          <w:szCs w:val="22"/>
        </w:rPr>
        <w:t>5.</w:t>
      </w:r>
      <w:r w:rsidR="00114770" w:rsidRPr="00AA63F2">
        <w:rPr>
          <w:b/>
          <w:color w:val="000000"/>
          <w:sz w:val="22"/>
          <w:szCs w:val="22"/>
        </w:rPr>
        <w:t>3</w:t>
      </w:r>
      <w:r w:rsidRPr="00AA63F2">
        <w:rPr>
          <w:b/>
          <w:color w:val="000000"/>
          <w:sz w:val="22"/>
          <w:szCs w:val="22"/>
        </w:rPr>
        <w:t xml:space="preserve"> Содержание дисциплины</w:t>
      </w:r>
    </w:p>
    <w:p w:rsidR="00B14050" w:rsidRPr="00AA63F2" w:rsidRDefault="00B14050" w:rsidP="00BD73F2">
      <w:pPr>
        <w:tabs>
          <w:tab w:val="left" w:pos="900"/>
        </w:tabs>
        <w:ind w:firstLine="709"/>
        <w:jc w:val="both"/>
        <w:rPr>
          <w:b/>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1. Предмет теории коммуникации</w:t>
      </w:r>
    </w:p>
    <w:p w:rsidR="00DC7177" w:rsidRPr="00AA63F2" w:rsidRDefault="00DC7177" w:rsidP="00DC7177">
      <w:pPr>
        <w:pStyle w:val="a9"/>
        <w:shd w:val="clear" w:color="auto" w:fill="FFFFFF"/>
        <w:jc w:val="both"/>
        <w:rPr>
          <w:bCs/>
          <w:color w:val="000000"/>
          <w:sz w:val="22"/>
          <w:szCs w:val="22"/>
        </w:rPr>
      </w:pPr>
      <w:r w:rsidRPr="00AA63F2">
        <w:rPr>
          <w:bCs/>
          <w:color w:val="000000"/>
          <w:sz w:val="22"/>
          <w:szCs w:val="22"/>
        </w:rPr>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w:t>
      </w:r>
    </w:p>
    <w:p w:rsidR="00DC7177" w:rsidRPr="00AA63F2" w:rsidRDefault="00DC7177" w:rsidP="00DC7177">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2.  Коммуникация и общение как ключевые категории теории коммуникации</w:t>
      </w:r>
    </w:p>
    <w:p w:rsidR="00DC7177" w:rsidRPr="00AA63F2" w:rsidRDefault="00DC7177" w:rsidP="00DC7177">
      <w:pPr>
        <w:pStyle w:val="a9"/>
        <w:shd w:val="clear" w:color="auto" w:fill="FFFFFF"/>
        <w:jc w:val="both"/>
        <w:rPr>
          <w:bCs/>
          <w:color w:val="000000"/>
          <w:sz w:val="22"/>
          <w:szCs w:val="22"/>
        </w:rPr>
      </w:pPr>
      <w:r w:rsidRPr="00AA63F2">
        <w:rPr>
          <w:bCs/>
          <w:color w:val="000000"/>
          <w:sz w:val="22"/>
          <w:szCs w:val="22"/>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p w:rsidR="00DC7177" w:rsidRPr="00AA63F2" w:rsidRDefault="00DC7177" w:rsidP="00DC7177">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3. Виды деловой коммуникации</w:t>
      </w:r>
    </w:p>
    <w:p w:rsidR="00DC7177" w:rsidRPr="00AA63F2" w:rsidRDefault="00DC7177" w:rsidP="00DC7177">
      <w:pPr>
        <w:pStyle w:val="a9"/>
        <w:shd w:val="clear" w:color="auto" w:fill="FFFFFF"/>
        <w:ind w:firstLine="284"/>
        <w:jc w:val="both"/>
        <w:rPr>
          <w:bCs/>
          <w:color w:val="000000"/>
          <w:sz w:val="22"/>
          <w:szCs w:val="22"/>
        </w:rPr>
      </w:pPr>
      <w:r w:rsidRPr="00AA63F2">
        <w:rPr>
          <w:bCs/>
          <w:color w:val="000000"/>
          <w:sz w:val="22"/>
          <w:szCs w:val="22"/>
        </w:rPr>
        <w:t xml:space="preserve">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  </w:t>
      </w:r>
    </w:p>
    <w:p w:rsidR="00DC7177" w:rsidRPr="00AA63F2" w:rsidRDefault="00DC7177" w:rsidP="00DC7177">
      <w:pPr>
        <w:pStyle w:val="a9"/>
        <w:shd w:val="clear" w:color="auto" w:fill="FFFFFF"/>
        <w:ind w:firstLine="284"/>
        <w:jc w:val="both"/>
        <w:rPr>
          <w:bCs/>
          <w:color w:val="000000"/>
          <w:sz w:val="22"/>
          <w:szCs w:val="22"/>
        </w:rPr>
      </w:pPr>
      <w:r w:rsidRPr="00AA63F2">
        <w:rPr>
          <w:bCs/>
          <w:color w:val="000000"/>
          <w:sz w:val="22"/>
          <w:szCs w:val="22"/>
        </w:rPr>
        <w:t xml:space="preserve">Виды коммуникаций. Вербальные коммуникации реализуются посредством устных и письменных сообщений. Устная передача информации осуществляется в процессе речевого диалога, совещания, переговоров, презентаций, телефонного разговора, когда наибольший объем информации передается посредством голосовой связи. Письменные коммуникации реализуются через документы в форме писем, приказов, распоряжений, инструкций, положений, когда руководитель передает подчиненному письменные указания.   </w:t>
      </w:r>
    </w:p>
    <w:p w:rsidR="00DC7177" w:rsidRPr="00AA63F2" w:rsidRDefault="00DC7177" w:rsidP="00DC7177">
      <w:pPr>
        <w:pStyle w:val="a9"/>
        <w:shd w:val="clear" w:color="auto" w:fill="FFFFFF"/>
        <w:ind w:firstLine="284"/>
        <w:jc w:val="both"/>
        <w:rPr>
          <w:bCs/>
          <w:color w:val="000000"/>
          <w:sz w:val="22"/>
          <w:szCs w:val="22"/>
        </w:rPr>
      </w:pPr>
      <w:r w:rsidRPr="00AA63F2">
        <w:rPr>
          <w:bCs/>
          <w:color w:val="000000"/>
          <w:sz w:val="22"/>
          <w:szCs w:val="22"/>
        </w:rPr>
        <w:t xml:space="preserve">Язык телодвижений.  Одежда, осанка, жесты, собственно телодвижения, фигура человека, поза, выражение лица, контакт глазами, размер зрачков, расстояние между говорящими. Параметры речи – второй по значимости компонент невербальных коммуникаций.  Параметры речи: интонация, тембр голоса, темп речи, частота дыхания, выбор слов, употребление жаргона, громкость голоса, произношение слов и др.   </w:t>
      </w:r>
    </w:p>
    <w:p w:rsidR="00DC7177" w:rsidRPr="00AA63F2" w:rsidRDefault="00DC7177" w:rsidP="00DC7177">
      <w:pPr>
        <w:pStyle w:val="a9"/>
        <w:shd w:val="clear" w:color="auto" w:fill="FFFFFF"/>
        <w:ind w:firstLine="284"/>
        <w:jc w:val="both"/>
        <w:rPr>
          <w:bCs/>
          <w:color w:val="000000"/>
          <w:sz w:val="22"/>
          <w:szCs w:val="22"/>
        </w:rPr>
      </w:pPr>
      <w:r w:rsidRPr="00AA63F2">
        <w:rPr>
          <w:bCs/>
          <w:color w:val="000000"/>
          <w:sz w:val="22"/>
          <w:szCs w:val="22"/>
        </w:rPr>
        <w:t>Письменная коммуникация. Понятие о документной коммуникации. Современная система документной коммуникации. Структура документально</w:t>
      </w:r>
      <w:r w:rsidR="00A51F6A">
        <w:rPr>
          <w:bCs/>
          <w:color w:val="000000"/>
          <w:sz w:val="22"/>
          <w:szCs w:val="22"/>
        </w:rPr>
        <w:t>-</w:t>
      </w:r>
      <w:r w:rsidRPr="00AA63F2">
        <w:rPr>
          <w:bCs/>
          <w:color w:val="000000"/>
          <w:sz w:val="22"/>
          <w:szCs w:val="22"/>
        </w:rPr>
        <w:t>коммуникационной системы. Основные институты документной коммуникации.  Электронная коммуникация.  Электронная коммуникация. Особенности официально-деловой речи. Язык служебных документов. Приказ, протокол, решение, договор. Организационно-распределительная документация: резюме, заявление, анкета, докладная и объяснительная записка, таблица, сплошной связный текст. Деловые письма: соглашения, запросы, сопроводительные письма, письма-регламентивы (поздравления, извинения, соболезнования, письма-ответы с благодарностью). Служебные записки для внутренней коммуникации: распоряжения, благодарности, напоминания, просьбы, проведение мероприятий…). Правила оформления деловых посланий.</w:t>
      </w:r>
    </w:p>
    <w:p w:rsidR="00DC7177" w:rsidRPr="00AA63F2" w:rsidRDefault="00DC7177" w:rsidP="00DC7177">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4. Деловые переговоры</w:t>
      </w:r>
    </w:p>
    <w:p w:rsidR="00DC7177" w:rsidRPr="00AA63F2" w:rsidRDefault="00DC7177" w:rsidP="00DC7177">
      <w:pPr>
        <w:pStyle w:val="a9"/>
        <w:shd w:val="clear" w:color="auto" w:fill="FFFFFF"/>
        <w:jc w:val="both"/>
        <w:rPr>
          <w:bCs/>
          <w:color w:val="000000"/>
          <w:sz w:val="22"/>
          <w:szCs w:val="22"/>
        </w:rPr>
      </w:pPr>
      <w:r w:rsidRPr="00AA63F2">
        <w:rPr>
          <w:bCs/>
          <w:color w:val="000000"/>
          <w:sz w:val="22"/>
          <w:szCs w:val="22"/>
        </w:rPr>
        <w:t xml:space="preserve">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 </w:t>
      </w:r>
    </w:p>
    <w:p w:rsidR="00AA63F2" w:rsidRPr="00AA63F2" w:rsidRDefault="00DC7177" w:rsidP="00AA63F2">
      <w:pPr>
        <w:pStyle w:val="a9"/>
        <w:shd w:val="clear" w:color="auto" w:fill="FFFFFF"/>
        <w:jc w:val="both"/>
        <w:rPr>
          <w:b/>
          <w:bCs/>
          <w:color w:val="000000"/>
          <w:sz w:val="22"/>
          <w:szCs w:val="22"/>
        </w:rPr>
      </w:pPr>
      <w:r w:rsidRPr="00AA63F2">
        <w:rPr>
          <w:bCs/>
          <w:color w:val="000000"/>
          <w:sz w:val="22"/>
          <w:szCs w:val="22"/>
        </w:rPr>
        <w:t>Физические барьеры в коммуникации. Коммуникативные просчеты. 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w:t>
      </w:r>
      <w:r w:rsidR="00A51F6A">
        <w:rPr>
          <w:bCs/>
          <w:color w:val="000000"/>
          <w:sz w:val="22"/>
          <w:szCs w:val="22"/>
        </w:rPr>
        <w:t>-</w:t>
      </w:r>
      <w:r w:rsidRPr="00AA63F2">
        <w:rPr>
          <w:bCs/>
          <w:color w:val="000000"/>
          <w:sz w:val="22"/>
          <w:szCs w:val="22"/>
        </w:rPr>
        <w:t xml:space="preserve">психологического речевого общения: познавательная, экспессивная, 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w:t>
      </w:r>
      <w:r w:rsidR="00AA63F2" w:rsidRPr="00AA63F2">
        <w:rPr>
          <w:bCs/>
          <w:color w:val="000000"/>
          <w:sz w:val="22"/>
          <w:szCs w:val="22"/>
        </w:rPr>
        <w:t>Национальные особенности ведения переговоров.</w:t>
      </w:r>
    </w:p>
    <w:p w:rsidR="00DC7177" w:rsidRPr="00AA63F2" w:rsidRDefault="00DC7177" w:rsidP="00DC7177">
      <w:pPr>
        <w:pStyle w:val="a9"/>
        <w:shd w:val="clear" w:color="auto" w:fill="FFFFFF"/>
        <w:jc w:val="both"/>
        <w:rPr>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5. Деловая беседа</w:t>
      </w:r>
    </w:p>
    <w:p w:rsidR="00DC7177" w:rsidRPr="00AA63F2" w:rsidRDefault="00DC7177" w:rsidP="00DC7177">
      <w:pPr>
        <w:pStyle w:val="a9"/>
        <w:shd w:val="clear" w:color="auto" w:fill="FFFFFF"/>
        <w:jc w:val="both"/>
        <w:rPr>
          <w:sz w:val="22"/>
          <w:szCs w:val="22"/>
        </w:rPr>
      </w:pPr>
      <w:r w:rsidRPr="00AA63F2">
        <w:rPr>
          <w:sz w:val="22"/>
          <w:szCs w:val="22"/>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w:t>
      </w:r>
    </w:p>
    <w:p w:rsidR="00DC7177" w:rsidRPr="00AA63F2" w:rsidRDefault="00DC7177" w:rsidP="00DC7177">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6. Совещания</w:t>
      </w:r>
    </w:p>
    <w:p w:rsidR="00DC7177" w:rsidRPr="00AA63F2" w:rsidRDefault="00DC7177" w:rsidP="00DC7177">
      <w:pPr>
        <w:pStyle w:val="a9"/>
        <w:shd w:val="clear" w:color="auto" w:fill="FFFFFF"/>
        <w:jc w:val="both"/>
        <w:rPr>
          <w:sz w:val="22"/>
          <w:szCs w:val="22"/>
        </w:rPr>
      </w:pPr>
      <w:r w:rsidRPr="00AA63F2">
        <w:rPr>
          <w:sz w:val="22"/>
          <w:szCs w:val="22"/>
        </w:rPr>
        <w:t>Типы совещаний. Подготовка совещания. Правила поведения на совещании. Подготовка собрания. Особенности проведения собрания.</w:t>
      </w:r>
    </w:p>
    <w:p w:rsidR="00DC7177" w:rsidRPr="00AA63F2" w:rsidRDefault="00DC7177" w:rsidP="00DC7177">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7. Публичное выступление</w:t>
      </w:r>
    </w:p>
    <w:p w:rsidR="00DC7177" w:rsidRPr="00AA63F2" w:rsidRDefault="00DC7177" w:rsidP="00DC7177">
      <w:pPr>
        <w:pStyle w:val="a9"/>
        <w:shd w:val="clear" w:color="auto" w:fill="FFFFFF"/>
        <w:jc w:val="both"/>
        <w:rPr>
          <w:bCs/>
          <w:color w:val="000000"/>
          <w:sz w:val="22"/>
          <w:szCs w:val="22"/>
        </w:rPr>
      </w:pPr>
      <w:r w:rsidRPr="00AA63F2">
        <w:rPr>
          <w:bCs/>
          <w:color w:val="000000"/>
          <w:sz w:val="22"/>
          <w:szCs w:val="22"/>
        </w:rPr>
        <w:t>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p w:rsidR="00DC7177" w:rsidRPr="00AA63F2" w:rsidRDefault="00DC7177" w:rsidP="00DC7177">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8. Стиль делового общения</w:t>
      </w:r>
    </w:p>
    <w:p w:rsidR="00AA63F2" w:rsidRPr="00AA63F2" w:rsidRDefault="00AA63F2" w:rsidP="00AA63F2">
      <w:pPr>
        <w:pStyle w:val="a9"/>
        <w:shd w:val="clear" w:color="auto" w:fill="FFFFFF"/>
        <w:jc w:val="both"/>
        <w:rPr>
          <w:bCs/>
          <w:color w:val="000000"/>
          <w:sz w:val="22"/>
          <w:szCs w:val="22"/>
        </w:rPr>
      </w:pPr>
      <w:r w:rsidRPr="00AA63F2">
        <w:rPr>
          <w:bCs/>
          <w:color w:val="000000"/>
          <w:sz w:val="22"/>
          <w:szCs w:val="22"/>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DC7177" w:rsidRPr="00AA63F2" w:rsidRDefault="00AA63F2" w:rsidP="00AA63F2">
      <w:pPr>
        <w:pStyle w:val="a9"/>
        <w:shd w:val="clear" w:color="auto" w:fill="FFFFFF"/>
        <w:jc w:val="both"/>
        <w:rPr>
          <w:bCs/>
          <w:color w:val="000000"/>
          <w:sz w:val="22"/>
          <w:szCs w:val="22"/>
        </w:rPr>
      </w:pPr>
      <w:r w:rsidRPr="00AA63F2">
        <w:rPr>
          <w:bCs/>
          <w:color w:val="000000"/>
          <w:sz w:val="22"/>
          <w:szCs w:val="22"/>
        </w:rPr>
        <w:t>Этапы общения.</w:t>
      </w:r>
    </w:p>
    <w:p w:rsidR="00AA63F2" w:rsidRPr="00AA63F2" w:rsidRDefault="00AA63F2" w:rsidP="00AA63F2">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9. Деловой этикет и этика</w:t>
      </w:r>
    </w:p>
    <w:p w:rsidR="00BD73F2" w:rsidRPr="00AA63F2" w:rsidRDefault="00DC7177" w:rsidP="00BD73F2">
      <w:pPr>
        <w:pStyle w:val="a9"/>
        <w:shd w:val="clear" w:color="auto" w:fill="FFFFFF"/>
        <w:jc w:val="both"/>
        <w:rPr>
          <w:color w:val="000000"/>
          <w:sz w:val="22"/>
          <w:szCs w:val="22"/>
        </w:rPr>
      </w:pPr>
      <w:r w:rsidRPr="00AA63F2">
        <w:rPr>
          <w:color w:val="000000"/>
          <w:sz w:val="22"/>
          <w:szCs w:val="22"/>
        </w:rPr>
        <w:t xml:space="preserve">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 </w:t>
      </w:r>
    </w:p>
    <w:p w:rsidR="00B14050" w:rsidRPr="00AA63F2" w:rsidRDefault="00B14050" w:rsidP="00B14050">
      <w:pPr>
        <w:ind w:firstLine="709"/>
        <w:jc w:val="both"/>
        <w:rPr>
          <w:color w:val="FF0000"/>
          <w:sz w:val="22"/>
          <w:szCs w:val="22"/>
        </w:rPr>
      </w:pPr>
    </w:p>
    <w:p w:rsidR="00570C40" w:rsidRPr="00AA63F2" w:rsidRDefault="00570C40" w:rsidP="00F803A3">
      <w:pPr>
        <w:tabs>
          <w:tab w:val="left" w:pos="900"/>
        </w:tabs>
        <w:ind w:firstLine="709"/>
        <w:jc w:val="both"/>
        <w:rPr>
          <w:b/>
          <w:color w:val="000000"/>
          <w:sz w:val="22"/>
          <w:szCs w:val="22"/>
        </w:rPr>
      </w:pPr>
    </w:p>
    <w:p w:rsidR="003A71E4" w:rsidRPr="00D10E76" w:rsidRDefault="00F803A3" w:rsidP="00F803A3">
      <w:pPr>
        <w:tabs>
          <w:tab w:val="left" w:pos="900"/>
        </w:tabs>
        <w:ind w:firstLine="709"/>
        <w:jc w:val="both"/>
        <w:rPr>
          <w:b/>
          <w:sz w:val="22"/>
          <w:szCs w:val="22"/>
        </w:rPr>
      </w:pPr>
      <w:r w:rsidRPr="00D10E76">
        <w:rPr>
          <w:b/>
          <w:sz w:val="22"/>
          <w:szCs w:val="22"/>
        </w:rPr>
        <w:t>6. Перечень учебно-методического обеспечения для самостоятельной работы обучающихся по дисциплине</w:t>
      </w:r>
    </w:p>
    <w:p w:rsidR="003A57B5" w:rsidRPr="00D10E76" w:rsidRDefault="003A57B5" w:rsidP="00ED347B">
      <w:pPr>
        <w:pStyle w:val="a4"/>
        <w:numPr>
          <w:ilvl w:val="0"/>
          <w:numId w:val="4"/>
        </w:numPr>
        <w:spacing w:after="0"/>
        <w:ind w:left="0" w:firstLine="0"/>
        <w:jc w:val="both"/>
        <w:rPr>
          <w:rFonts w:ascii="Times New Roman" w:hAnsi="Times New Roman"/>
        </w:rPr>
      </w:pPr>
      <w:r w:rsidRPr="00D10E76">
        <w:rPr>
          <w:rFonts w:ascii="Times New Roman" w:hAnsi="Times New Roman"/>
        </w:rPr>
        <w:lastRenderedPageBreak/>
        <w:t xml:space="preserve">Методические указания  для обучающихся по освоению дисциплины </w:t>
      </w:r>
      <w:r w:rsidR="006B066C" w:rsidRPr="00D10E76">
        <w:rPr>
          <w:rFonts w:ascii="Times New Roman" w:hAnsi="Times New Roman"/>
        </w:rPr>
        <w:t>«Деловые коммуникации в системе государственного и муниципального управления»</w:t>
      </w:r>
      <w:r w:rsidRPr="00D10E76">
        <w:rPr>
          <w:rFonts w:ascii="Times New Roman" w:hAnsi="Times New Roman"/>
        </w:rPr>
        <w:t>/</w:t>
      </w:r>
      <w:r w:rsidR="00516F43" w:rsidRPr="00D10E76">
        <w:rPr>
          <w:rFonts w:ascii="Times New Roman" w:hAnsi="Times New Roman"/>
        </w:rPr>
        <w:t xml:space="preserve"> </w:t>
      </w:r>
      <w:r w:rsidR="00800D48">
        <w:rPr>
          <w:rFonts w:ascii="Times New Roman" w:hAnsi="Times New Roman"/>
          <w:sz w:val="24"/>
          <w:szCs w:val="24"/>
        </w:rPr>
        <w:t>Е.А. Косьмина</w:t>
      </w:r>
      <w:r w:rsidR="00800D48" w:rsidRPr="001F7531">
        <w:rPr>
          <w:rFonts w:ascii="Times New Roman" w:hAnsi="Times New Roman"/>
          <w:sz w:val="24"/>
          <w:szCs w:val="24"/>
        </w:rPr>
        <w:t xml:space="preserve">. – Омск: Изд-во Омской </w:t>
      </w:r>
      <w:r w:rsidR="00800D48" w:rsidRPr="00BB0CC3">
        <w:rPr>
          <w:rFonts w:ascii="Times New Roman" w:hAnsi="Times New Roman"/>
          <w:sz w:val="24"/>
          <w:szCs w:val="24"/>
        </w:rPr>
        <w:t>гуманитарной академии, 2019.</w:t>
      </w:r>
    </w:p>
    <w:p w:rsidR="00ED347B" w:rsidRPr="00D10E76" w:rsidRDefault="00ED347B" w:rsidP="00ED347B">
      <w:pPr>
        <w:pStyle w:val="a4"/>
        <w:numPr>
          <w:ilvl w:val="0"/>
          <w:numId w:val="4"/>
        </w:numPr>
        <w:spacing w:after="0"/>
        <w:ind w:left="0" w:firstLine="0"/>
        <w:jc w:val="both"/>
        <w:rPr>
          <w:rFonts w:ascii="Times New Roman" w:hAnsi="Times New Roman"/>
          <w:sz w:val="24"/>
          <w:szCs w:val="24"/>
        </w:rPr>
      </w:pPr>
      <w:r w:rsidRPr="00D10E7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D347B" w:rsidRPr="00D10E76" w:rsidRDefault="00ED347B" w:rsidP="00ED347B">
      <w:pPr>
        <w:pStyle w:val="a4"/>
        <w:numPr>
          <w:ilvl w:val="0"/>
          <w:numId w:val="4"/>
        </w:numPr>
        <w:spacing w:after="0"/>
        <w:ind w:left="0" w:firstLine="0"/>
        <w:jc w:val="both"/>
        <w:rPr>
          <w:rFonts w:ascii="Times New Roman" w:hAnsi="Times New Roman"/>
          <w:sz w:val="24"/>
          <w:szCs w:val="24"/>
        </w:rPr>
      </w:pPr>
      <w:r w:rsidRPr="00D10E7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D347B" w:rsidRPr="00D10E76" w:rsidRDefault="00ED347B" w:rsidP="00ED347B">
      <w:pPr>
        <w:pStyle w:val="a4"/>
        <w:numPr>
          <w:ilvl w:val="0"/>
          <w:numId w:val="4"/>
        </w:numPr>
        <w:spacing w:after="0"/>
        <w:ind w:left="0" w:firstLine="0"/>
        <w:jc w:val="both"/>
        <w:rPr>
          <w:rFonts w:ascii="Times New Roman" w:hAnsi="Times New Roman"/>
          <w:sz w:val="24"/>
          <w:szCs w:val="24"/>
        </w:rPr>
      </w:pPr>
      <w:r w:rsidRPr="00D10E7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AA63F2" w:rsidRDefault="007865CB" w:rsidP="00705FB5">
      <w:pPr>
        <w:jc w:val="both"/>
        <w:rPr>
          <w:rFonts w:eastAsia="Calibri"/>
          <w:b/>
          <w:color w:val="000000"/>
          <w:sz w:val="22"/>
          <w:szCs w:val="22"/>
        </w:rPr>
      </w:pPr>
    </w:p>
    <w:p w:rsidR="00785842" w:rsidRPr="00AA63F2" w:rsidRDefault="00D10E76" w:rsidP="00705FB5">
      <w:pPr>
        <w:ind w:firstLine="709"/>
        <w:jc w:val="both"/>
        <w:rPr>
          <w:b/>
          <w:color w:val="000000"/>
          <w:sz w:val="22"/>
          <w:szCs w:val="22"/>
        </w:rPr>
      </w:pPr>
      <w:r>
        <w:rPr>
          <w:b/>
          <w:color w:val="000000"/>
          <w:sz w:val="22"/>
          <w:szCs w:val="22"/>
        </w:rPr>
        <w:t>7</w:t>
      </w:r>
      <w:r w:rsidR="007F4B97" w:rsidRPr="00AA63F2">
        <w:rPr>
          <w:b/>
          <w:color w:val="000000"/>
          <w:sz w:val="22"/>
          <w:szCs w:val="22"/>
        </w:rPr>
        <w:t>.</w:t>
      </w:r>
      <w:r w:rsidR="007865CB" w:rsidRPr="00AA63F2">
        <w:rPr>
          <w:b/>
          <w:color w:val="000000"/>
          <w:sz w:val="22"/>
          <w:szCs w:val="22"/>
        </w:rPr>
        <w:t xml:space="preserve"> </w:t>
      </w:r>
      <w:r w:rsidR="00785842" w:rsidRPr="00AA63F2">
        <w:rPr>
          <w:b/>
          <w:color w:val="000000"/>
          <w:sz w:val="22"/>
          <w:szCs w:val="22"/>
        </w:rPr>
        <w:t>Перечень основной и дополнительной учебной литературы, необходимой для освоения дисциплины</w:t>
      </w:r>
    </w:p>
    <w:p w:rsidR="00705814" w:rsidRPr="00800D48" w:rsidRDefault="00705814" w:rsidP="00705FB5">
      <w:pPr>
        <w:widowControl/>
        <w:tabs>
          <w:tab w:val="left" w:pos="406"/>
        </w:tabs>
        <w:autoSpaceDE/>
        <w:autoSpaceDN/>
        <w:adjustRightInd/>
        <w:ind w:firstLine="709"/>
        <w:jc w:val="both"/>
        <w:rPr>
          <w:b/>
          <w:bCs/>
          <w:sz w:val="24"/>
          <w:szCs w:val="24"/>
        </w:rPr>
      </w:pPr>
      <w:r w:rsidRPr="00800D48">
        <w:rPr>
          <w:b/>
          <w:bCs/>
          <w:sz w:val="24"/>
          <w:szCs w:val="24"/>
        </w:rPr>
        <w:t>Основная</w:t>
      </w:r>
      <w:r w:rsidR="00705FB5" w:rsidRPr="00800D48">
        <w:rPr>
          <w:b/>
          <w:bCs/>
          <w:sz w:val="24"/>
          <w:szCs w:val="24"/>
        </w:rPr>
        <w:t>:</w:t>
      </w:r>
    </w:p>
    <w:p w:rsidR="004355E2" w:rsidRPr="00800D48" w:rsidRDefault="004355E2" w:rsidP="004355E2">
      <w:pPr>
        <w:pStyle w:val="a4"/>
        <w:tabs>
          <w:tab w:val="left" w:pos="426"/>
          <w:tab w:val="left" w:pos="709"/>
        </w:tabs>
        <w:spacing w:after="0"/>
        <w:ind w:left="0"/>
        <w:jc w:val="both"/>
        <w:rPr>
          <w:rFonts w:ascii="Times New Roman" w:eastAsia="Times New Roman" w:hAnsi="Times New Roman"/>
          <w:iCs/>
          <w:sz w:val="24"/>
          <w:szCs w:val="24"/>
          <w:lang w:eastAsia="ru-RU"/>
        </w:rPr>
      </w:pPr>
      <w:r w:rsidRPr="00800D48">
        <w:rPr>
          <w:rFonts w:ascii="Times New Roman" w:eastAsia="Times New Roman" w:hAnsi="Times New Roman"/>
          <w:iCs/>
          <w:sz w:val="24"/>
          <w:szCs w:val="24"/>
          <w:lang w:eastAsia="ru-RU"/>
        </w:rPr>
        <w:t>1.</w:t>
      </w:r>
      <w:r w:rsidRPr="00800D48">
        <w:rPr>
          <w:rFonts w:ascii="Times New Roman" w:eastAsia="Times New Roman" w:hAnsi="Times New Roman"/>
          <w:iCs/>
          <w:sz w:val="24"/>
          <w:szCs w:val="24"/>
          <w:lang w:eastAsia="ru-RU"/>
        </w:rPr>
        <w:tab/>
      </w:r>
      <w:r w:rsidR="00800D48" w:rsidRPr="00800D48">
        <w:rPr>
          <w:rFonts w:ascii="Times New Roman" w:hAnsi="Times New Roman"/>
          <w:sz w:val="24"/>
          <w:szCs w:val="24"/>
        </w:rPr>
        <w:t>Кузнецова, Е. В. Деловые коммуникации [Электронный ресурс] : учебно-методическое пособие / Е. В. Кузнецова. — Электрон. текстовые данные. — Саратов : Вузовское образование, 2017. — 180 c. — 978-5-906172-24-2. Текст: электронный //</w:t>
      </w:r>
      <w:r w:rsidR="00800D48" w:rsidRPr="00800D48">
        <w:rPr>
          <w:rFonts w:ascii="Times New Roman" w:hAnsi="Times New Roman"/>
          <w:color w:val="000000"/>
          <w:sz w:val="24"/>
          <w:szCs w:val="24"/>
          <w:shd w:val="clear" w:color="auto" w:fill="FCFCFC"/>
        </w:rPr>
        <w:t xml:space="preserve"> </w:t>
      </w:r>
      <w:r w:rsidR="00800D48" w:rsidRPr="00800D48">
        <w:rPr>
          <w:rFonts w:ascii="Times New Roman" w:hAnsi="Times New Roman"/>
          <w:sz w:val="24"/>
          <w:szCs w:val="24"/>
        </w:rPr>
        <w:t xml:space="preserve">ЭБС </w:t>
      </w:r>
      <w:r w:rsidR="00800D48" w:rsidRPr="00800D48">
        <w:rPr>
          <w:rFonts w:ascii="Times New Roman" w:hAnsi="Times New Roman"/>
          <w:color w:val="000000"/>
          <w:sz w:val="24"/>
          <w:szCs w:val="24"/>
          <w:lang w:val="en-US"/>
        </w:rPr>
        <w:t>IPRBooks</w:t>
      </w:r>
      <w:r w:rsidR="00800D48" w:rsidRPr="00800D48">
        <w:rPr>
          <w:rFonts w:ascii="Times New Roman" w:hAnsi="Times New Roman"/>
          <w:sz w:val="24"/>
          <w:szCs w:val="24"/>
        </w:rPr>
        <w:t xml:space="preserve"> [сайт]. — </w:t>
      </w:r>
      <w:r w:rsidR="00800D48" w:rsidRPr="00800D48">
        <w:rPr>
          <w:rFonts w:ascii="Times New Roman" w:hAnsi="Times New Roman"/>
        </w:rPr>
        <w:t xml:space="preserve"> </w:t>
      </w:r>
      <w:r w:rsidR="00800D48" w:rsidRPr="00800D48">
        <w:rPr>
          <w:rFonts w:ascii="Times New Roman" w:hAnsi="Times New Roman"/>
          <w:sz w:val="24"/>
          <w:szCs w:val="24"/>
        </w:rPr>
        <w:t>URL</w:t>
      </w:r>
      <w:r w:rsidR="00800D48" w:rsidRPr="00800D48">
        <w:rPr>
          <w:rFonts w:ascii="Times New Roman" w:hAnsi="Times New Roman"/>
          <w:color w:val="000000"/>
          <w:sz w:val="24"/>
          <w:szCs w:val="24"/>
          <w:shd w:val="clear" w:color="auto" w:fill="FCFCFC"/>
        </w:rPr>
        <w:t>:</w:t>
      </w:r>
      <w:hyperlink r:id="rId8" w:history="1">
        <w:r w:rsidR="00022ABD">
          <w:rPr>
            <w:rStyle w:val="a7"/>
            <w:rFonts w:ascii="Times New Roman" w:hAnsi="Times New Roman"/>
            <w:sz w:val="24"/>
            <w:szCs w:val="24"/>
            <w:shd w:val="clear" w:color="auto" w:fill="FCFCFC"/>
          </w:rPr>
          <w:t>http://www.iprbookshop.ru/61079.html</w:t>
        </w:r>
      </w:hyperlink>
      <w:r w:rsidR="00800D48" w:rsidRPr="00800D48">
        <w:rPr>
          <w:rFonts w:ascii="Times New Roman" w:hAnsi="Times New Roman"/>
          <w:sz w:val="24"/>
          <w:szCs w:val="24"/>
        </w:rPr>
        <w:t xml:space="preserve"> </w:t>
      </w:r>
    </w:p>
    <w:p w:rsidR="00AD4D95" w:rsidRPr="00800D48" w:rsidRDefault="00C41C98" w:rsidP="004355E2">
      <w:pPr>
        <w:pStyle w:val="a4"/>
        <w:tabs>
          <w:tab w:val="left" w:pos="426"/>
          <w:tab w:val="left" w:pos="709"/>
        </w:tabs>
        <w:spacing w:after="0"/>
        <w:ind w:left="0"/>
        <w:jc w:val="both"/>
        <w:rPr>
          <w:rFonts w:ascii="Times New Roman" w:eastAsia="Times New Roman" w:hAnsi="Times New Roman"/>
          <w:iCs/>
          <w:sz w:val="24"/>
          <w:szCs w:val="24"/>
          <w:lang w:eastAsia="ru-RU"/>
        </w:rPr>
      </w:pPr>
      <w:r w:rsidRPr="00800D48">
        <w:rPr>
          <w:rFonts w:ascii="Times New Roman" w:eastAsia="Times New Roman" w:hAnsi="Times New Roman"/>
          <w:iCs/>
          <w:sz w:val="24"/>
          <w:szCs w:val="24"/>
          <w:lang w:eastAsia="ru-RU"/>
        </w:rPr>
        <w:t>2</w:t>
      </w:r>
      <w:r w:rsidR="004355E2" w:rsidRPr="00800D48">
        <w:rPr>
          <w:rFonts w:ascii="Times New Roman" w:eastAsia="Times New Roman" w:hAnsi="Times New Roman"/>
          <w:iCs/>
          <w:sz w:val="24"/>
          <w:szCs w:val="24"/>
          <w:lang w:eastAsia="ru-RU"/>
        </w:rPr>
        <w:t>.</w:t>
      </w:r>
      <w:r w:rsidR="004355E2" w:rsidRPr="00800D48">
        <w:rPr>
          <w:rFonts w:ascii="Times New Roman" w:eastAsia="Times New Roman" w:hAnsi="Times New Roman"/>
          <w:iCs/>
          <w:sz w:val="24"/>
          <w:szCs w:val="24"/>
          <w:lang w:eastAsia="ru-RU"/>
        </w:rPr>
        <w:tab/>
      </w:r>
      <w:r w:rsidR="00800D48" w:rsidRPr="00800D48">
        <w:rPr>
          <w:rFonts w:ascii="Times New Roman" w:hAnsi="Times New Roman"/>
          <w:iCs/>
          <w:sz w:val="24"/>
          <w:szCs w:val="24"/>
        </w:rPr>
        <w:t xml:space="preserve">Коноваленко, М. Ю. </w:t>
      </w:r>
      <w:r w:rsidR="00800D48" w:rsidRPr="00800D48">
        <w:rPr>
          <w:rFonts w:ascii="Times New Roman" w:hAnsi="Times New Roman"/>
          <w:sz w:val="24"/>
          <w:szCs w:val="24"/>
        </w:rPr>
        <w:t xml:space="preserve">Деловые коммуникации : учебник и практикум для академического бакалавриата / М. Ю. Коноваленко. — 2-е изд., перераб. и доп. — Москва : Издательство Юрайт, 2015. — 476 с. — (Бакалавр. Академический курс). — ISBN 978-5-9916-5039-7. — Текст: электронный // ЭБС Юрайт [сайт]. — URL: </w:t>
      </w:r>
      <w:hyperlink r:id="rId9" w:history="1">
        <w:r w:rsidR="00022ABD">
          <w:rPr>
            <w:rStyle w:val="a7"/>
            <w:rFonts w:ascii="Times New Roman" w:hAnsi="Times New Roman"/>
            <w:sz w:val="24"/>
            <w:szCs w:val="24"/>
          </w:rPr>
          <w:t>https://biblio-online.ru/bcode/384071</w:t>
        </w:r>
      </w:hyperlink>
    </w:p>
    <w:p w:rsidR="004355E2" w:rsidRPr="00800D48" w:rsidRDefault="004355E2" w:rsidP="004355E2">
      <w:pPr>
        <w:pStyle w:val="a4"/>
        <w:tabs>
          <w:tab w:val="left" w:pos="709"/>
        </w:tabs>
        <w:spacing w:after="0" w:line="240" w:lineRule="auto"/>
        <w:ind w:left="709" w:hanging="720"/>
        <w:jc w:val="both"/>
        <w:rPr>
          <w:rFonts w:ascii="Times New Roman" w:hAnsi="Times New Roman"/>
          <w:b/>
          <w:bCs/>
          <w:sz w:val="24"/>
          <w:szCs w:val="24"/>
        </w:rPr>
      </w:pPr>
    </w:p>
    <w:p w:rsidR="00705814" w:rsidRPr="00800D48" w:rsidRDefault="00705814" w:rsidP="002B430E">
      <w:pPr>
        <w:pStyle w:val="a4"/>
        <w:tabs>
          <w:tab w:val="left" w:pos="406"/>
        </w:tabs>
        <w:spacing w:after="0" w:line="240" w:lineRule="auto"/>
        <w:ind w:left="709"/>
        <w:jc w:val="both"/>
        <w:rPr>
          <w:rFonts w:ascii="Times New Roman" w:hAnsi="Times New Roman"/>
          <w:b/>
          <w:bCs/>
          <w:sz w:val="24"/>
          <w:szCs w:val="24"/>
        </w:rPr>
      </w:pPr>
      <w:r w:rsidRPr="00800D48">
        <w:rPr>
          <w:rFonts w:ascii="Times New Roman" w:hAnsi="Times New Roman"/>
          <w:b/>
          <w:bCs/>
          <w:sz w:val="24"/>
          <w:szCs w:val="24"/>
        </w:rPr>
        <w:t>Дополнительная</w:t>
      </w:r>
      <w:r w:rsidR="00705FB5" w:rsidRPr="00800D48">
        <w:rPr>
          <w:rFonts w:ascii="Times New Roman" w:hAnsi="Times New Roman"/>
          <w:b/>
          <w:bCs/>
          <w:sz w:val="24"/>
          <w:szCs w:val="24"/>
        </w:rPr>
        <w:t>:</w:t>
      </w:r>
    </w:p>
    <w:p w:rsidR="00800D48" w:rsidRPr="00800D48" w:rsidRDefault="00800D48" w:rsidP="00800D48">
      <w:pPr>
        <w:widowControl/>
        <w:numPr>
          <w:ilvl w:val="0"/>
          <w:numId w:val="12"/>
        </w:numPr>
        <w:tabs>
          <w:tab w:val="left" w:pos="426"/>
        </w:tabs>
        <w:autoSpaceDE/>
        <w:autoSpaceDN/>
        <w:adjustRightInd/>
        <w:ind w:left="0" w:firstLine="0"/>
        <w:jc w:val="both"/>
        <w:rPr>
          <w:bCs/>
          <w:iCs/>
          <w:sz w:val="24"/>
          <w:szCs w:val="24"/>
        </w:rPr>
      </w:pPr>
      <w:r w:rsidRPr="00800D48">
        <w:rPr>
          <w:iCs/>
          <w:sz w:val="24"/>
          <w:szCs w:val="24"/>
        </w:rPr>
        <w:t xml:space="preserve">Колышкина, Т. Б. </w:t>
      </w:r>
      <w:r w:rsidRPr="00800D48">
        <w:rPr>
          <w:sz w:val="24"/>
          <w:szCs w:val="24"/>
        </w:rPr>
        <w:t xml:space="preserve">Деловые коммуникации, документооборот и делопроизводство : учебное пособие для прикладного бакалавриата / Т. Б. Колышкина, И. В. Шустина. — 2-е изд., испр. и доп. — Москва : Издательство Юрайт, 2018. — 164 с. — (Бакалавр. Прикладной курс). — ISBN 978-5-9916-9320-2. — Текст : электронный // ЭБС Юрайт [сайт]. — URL: </w:t>
      </w:r>
      <w:hyperlink r:id="rId10" w:history="1">
        <w:r w:rsidR="00022ABD">
          <w:rPr>
            <w:rStyle w:val="a7"/>
            <w:sz w:val="24"/>
            <w:szCs w:val="24"/>
          </w:rPr>
          <w:t>https://biblio-online.ru/bcode/414760</w:t>
        </w:r>
      </w:hyperlink>
      <w:r w:rsidRPr="00800D48">
        <w:rPr>
          <w:sz w:val="24"/>
          <w:szCs w:val="24"/>
        </w:rPr>
        <w:t xml:space="preserve"> </w:t>
      </w:r>
    </w:p>
    <w:p w:rsidR="007F4B97" w:rsidRPr="00800D48" w:rsidRDefault="00800D48" w:rsidP="00800D48">
      <w:pPr>
        <w:widowControl/>
        <w:numPr>
          <w:ilvl w:val="0"/>
          <w:numId w:val="12"/>
        </w:numPr>
        <w:tabs>
          <w:tab w:val="left" w:pos="426"/>
        </w:tabs>
        <w:autoSpaceDE/>
        <w:autoSpaceDN/>
        <w:adjustRightInd/>
        <w:ind w:left="0" w:firstLine="0"/>
        <w:jc w:val="both"/>
        <w:rPr>
          <w:bCs/>
          <w:iCs/>
          <w:sz w:val="24"/>
          <w:szCs w:val="24"/>
        </w:rPr>
      </w:pPr>
      <w:r w:rsidRPr="00800D48">
        <w:rPr>
          <w:iCs/>
          <w:sz w:val="24"/>
          <w:szCs w:val="24"/>
        </w:rPr>
        <w:t xml:space="preserve">Таратухина, Ю. В. </w:t>
      </w:r>
      <w:r w:rsidRPr="00800D48">
        <w:rPr>
          <w:sz w:val="24"/>
          <w:szCs w:val="24"/>
        </w:rPr>
        <w:t xml:space="preserve">Деловые и межкультурные коммуникации : учебник и практикум для академического бакалавриата / Ю. В. Таратухина, З. К. Авдеева. — Москва : Издательство Юрайт, 2017. — 324 с. — (Бакалавр. Академический курс). — ISBN 978-5-534-02346-6. — Текст : электронный // ЭБС Юрайт [сайт]. — URL: </w:t>
      </w:r>
      <w:hyperlink r:id="rId11" w:history="1">
        <w:r w:rsidR="00022ABD">
          <w:rPr>
            <w:rStyle w:val="a7"/>
            <w:sz w:val="24"/>
            <w:szCs w:val="24"/>
          </w:rPr>
          <w:t>https://biblio-online.ru/bcode/401093</w:t>
        </w:r>
      </w:hyperlink>
    </w:p>
    <w:p w:rsidR="00800D48" w:rsidRPr="00800D48" w:rsidRDefault="00800D48" w:rsidP="00800D48">
      <w:pPr>
        <w:widowControl/>
        <w:tabs>
          <w:tab w:val="left" w:pos="426"/>
        </w:tabs>
        <w:autoSpaceDE/>
        <w:autoSpaceDN/>
        <w:adjustRightInd/>
        <w:jc w:val="both"/>
        <w:rPr>
          <w:bCs/>
          <w:iCs/>
          <w:sz w:val="24"/>
          <w:szCs w:val="24"/>
        </w:rPr>
      </w:pPr>
    </w:p>
    <w:p w:rsidR="00777B09" w:rsidRPr="00AA63F2" w:rsidRDefault="00D10E76" w:rsidP="00705FB5">
      <w:pPr>
        <w:ind w:firstLine="709"/>
        <w:jc w:val="both"/>
        <w:rPr>
          <w:b/>
          <w:color w:val="000000"/>
          <w:sz w:val="22"/>
          <w:szCs w:val="22"/>
        </w:rPr>
      </w:pPr>
      <w:r>
        <w:rPr>
          <w:b/>
          <w:color w:val="000000"/>
          <w:sz w:val="22"/>
          <w:szCs w:val="22"/>
        </w:rPr>
        <w:t>8</w:t>
      </w:r>
      <w:r w:rsidR="007F4B97" w:rsidRPr="00AA63F2">
        <w:rPr>
          <w:b/>
          <w:color w:val="000000"/>
          <w:sz w:val="22"/>
          <w:szCs w:val="22"/>
        </w:rPr>
        <w:t>.</w:t>
      </w:r>
      <w:r w:rsidR="00777B09" w:rsidRPr="00AA63F2">
        <w:rPr>
          <w:b/>
          <w:color w:val="000000"/>
          <w:sz w:val="22"/>
          <w:szCs w:val="22"/>
        </w:rPr>
        <w:t xml:space="preserve"> </w:t>
      </w:r>
      <w:r w:rsidR="007F4B97" w:rsidRPr="00AA63F2">
        <w:rPr>
          <w:b/>
          <w:color w:val="000000"/>
          <w:sz w:val="22"/>
          <w:szCs w:val="22"/>
        </w:rPr>
        <w:t>Перечень ресурсов информационно-телекоммуникационной сети «Интернет», необходимых для освоения дисциплины</w:t>
      </w:r>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ЭБС </w:t>
      </w:r>
      <w:r w:rsidRPr="00AA63F2">
        <w:rPr>
          <w:rFonts w:ascii="Times New Roman" w:hAnsi="Times New Roman"/>
          <w:color w:val="000000"/>
          <w:lang w:val="en-US"/>
        </w:rPr>
        <w:t>IPRBooks</w:t>
      </w:r>
      <w:r w:rsidRPr="00AA63F2">
        <w:rPr>
          <w:rFonts w:ascii="Times New Roman" w:hAnsi="Times New Roman"/>
          <w:color w:val="000000"/>
        </w:rPr>
        <w:t xml:space="preserve">  Режим доступа: </w:t>
      </w:r>
      <w:hyperlink r:id="rId12" w:history="1">
        <w:r w:rsidR="00022ABD">
          <w:rPr>
            <w:rStyle w:val="a7"/>
            <w:rFonts w:ascii="Times New Roman" w:hAnsi="Times New Roman"/>
          </w:rPr>
          <w:t>http://www.iprbookshop.ru</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ЭБС издательства «Юрайт» Режим доступа: </w:t>
      </w:r>
      <w:hyperlink r:id="rId13" w:history="1">
        <w:r w:rsidR="00022ABD">
          <w:rPr>
            <w:rStyle w:val="a7"/>
            <w:rFonts w:ascii="Times New Roman" w:hAnsi="Times New Roman"/>
          </w:rPr>
          <w:t>http://biblio-online.ru</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Единое окно доступа к образовательным ресурсам. Режим доступа: </w:t>
      </w:r>
      <w:hyperlink r:id="rId14" w:history="1">
        <w:r w:rsidR="00022ABD">
          <w:rPr>
            <w:rStyle w:val="a7"/>
            <w:rFonts w:ascii="Times New Roman" w:hAnsi="Times New Roman"/>
          </w:rPr>
          <w:t>http://window.edu.ru/</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Научная электронная библиотека e-library.ru Режим доступа: </w:t>
      </w:r>
      <w:hyperlink r:id="rId15" w:history="1">
        <w:r w:rsidR="00022ABD">
          <w:rPr>
            <w:rStyle w:val="a7"/>
            <w:rFonts w:ascii="Times New Roman" w:hAnsi="Times New Roman"/>
          </w:rPr>
          <w:t>http://elibrary.ru</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lastRenderedPageBreak/>
        <w:t xml:space="preserve">Ресурсы издательства Elsevier Режим доступа:  </w:t>
      </w:r>
      <w:hyperlink r:id="rId16" w:history="1">
        <w:r w:rsidR="00022ABD">
          <w:rPr>
            <w:rStyle w:val="a7"/>
            <w:rFonts w:ascii="Times New Roman" w:hAnsi="Times New Roman"/>
          </w:rPr>
          <w:t>http://www.sciencedirect.com</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Федеральный портал «Российское образование» Режим доступа:  </w:t>
      </w:r>
      <w:hyperlink r:id="rId17" w:history="1">
        <w:r w:rsidR="008A6AF2">
          <w:rPr>
            <w:rStyle w:val="a7"/>
            <w:rFonts w:ascii="Times New Roman" w:hAnsi="Times New Roman"/>
          </w:rPr>
          <w:t>www.edu.ru</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Журналы Кембриджского университета Режим доступа: </w:t>
      </w:r>
      <w:hyperlink r:id="rId18" w:history="1">
        <w:r w:rsidR="00022ABD">
          <w:rPr>
            <w:rStyle w:val="a7"/>
            <w:rFonts w:ascii="Times New Roman" w:hAnsi="Times New Roman"/>
          </w:rPr>
          <w:t>http://journals.cambridge.org</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Журналы Оксфордского университета Режим доступа:  </w:t>
      </w:r>
      <w:hyperlink r:id="rId19" w:history="1">
        <w:r w:rsidR="00022ABD">
          <w:rPr>
            <w:rStyle w:val="a7"/>
            <w:rFonts w:ascii="Times New Roman" w:hAnsi="Times New Roman"/>
          </w:rPr>
          <w:t>http://www.oxfordjoumals.org</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Словари и энциклопедии на Академике Режим доступа: </w:t>
      </w:r>
      <w:hyperlink r:id="rId20" w:history="1">
        <w:r w:rsidR="00022ABD">
          <w:rPr>
            <w:rStyle w:val="a7"/>
            <w:rFonts w:ascii="Times New Roman" w:hAnsi="Times New Roman"/>
          </w:rPr>
          <w:t>http://dic.academic.ru/</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Сайт Библиотеки по естественным наукам Российской академии наук. Режим доступа: </w:t>
      </w:r>
      <w:hyperlink r:id="rId21" w:history="1">
        <w:r w:rsidR="00022ABD">
          <w:rPr>
            <w:rStyle w:val="a7"/>
            <w:rFonts w:ascii="Times New Roman" w:hAnsi="Times New Roman"/>
          </w:rPr>
          <w:t>http://www.benran.ru</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Сайт Госкомстата РФ. Режим доступа: </w:t>
      </w:r>
      <w:hyperlink r:id="rId22" w:history="1">
        <w:r w:rsidR="00022ABD">
          <w:rPr>
            <w:rStyle w:val="a7"/>
            <w:rFonts w:ascii="Times New Roman" w:hAnsi="Times New Roman"/>
          </w:rPr>
          <w:t>http://www.gks.ru</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Сайт Российской государственной библиотеки. Режим доступа: </w:t>
      </w:r>
      <w:hyperlink r:id="rId23" w:history="1">
        <w:r w:rsidR="00022ABD">
          <w:rPr>
            <w:rStyle w:val="a7"/>
            <w:rFonts w:ascii="Times New Roman" w:hAnsi="Times New Roman"/>
          </w:rPr>
          <w:t>http://diss.rsl.ru</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Базы данных по законодательству Российской Федерации. Режим доступа:  </w:t>
      </w:r>
      <w:hyperlink r:id="rId24" w:history="1">
        <w:r w:rsidR="00022ABD">
          <w:rPr>
            <w:rStyle w:val="a7"/>
            <w:rFonts w:ascii="Times New Roman" w:hAnsi="Times New Roman"/>
          </w:rPr>
          <w:t>http://ru.spinform.ru</w:t>
        </w:r>
      </w:hyperlink>
    </w:p>
    <w:p w:rsidR="007F4B97" w:rsidRPr="00AA63F2" w:rsidRDefault="007F4B97" w:rsidP="00A76E53">
      <w:pPr>
        <w:ind w:firstLine="709"/>
        <w:jc w:val="both"/>
        <w:rPr>
          <w:rFonts w:eastAsia="Calibri"/>
          <w:color w:val="000000"/>
          <w:sz w:val="22"/>
          <w:szCs w:val="22"/>
        </w:rPr>
      </w:pPr>
      <w:r w:rsidRPr="00AA63F2">
        <w:rPr>
          <w:color w:val="000000"/>
          <w:sz w:val="22"/>
          <w:szCs w:val="22"/>
        </w:rPr>
        <w:t xml:space="preserve">Каждый обучающийся </w:t>
      </w:r>
      <w:r w:rsidR="00777B09" w:rsidRPr="00AA63F2">
        <w:rPr>
          <w:color w:val="000000"/>
          <w:sz w:val="22"/>
          <w:szCs w:val="22"/>
        </w:rPr>
        <w:t>Омской гуманитарной академии</w:t>
      </w:r>
      <w:r w:rsidRPr="00AA63F2">
        <w:rPr>
          <w:color w:val="000000"/>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A63F2">
        <w:rPr>
          <w:rFonts w:eastAsia="Calibri"/>
          <w:color w:val="000000"/>
          <w:sz w:val="22"/>
          <w:szCs w:val="22"/>
        </w:rPr>
        <w:t xml:space="preserve"> </w:t>
      </w:r>
      <w:r w:rsidRPr="00AA63F2">
        <w:rPr>
          <w:color w:val="000000"/>
          <w:sz w:val="22"/>
          <w:szCs w:val="22"/>
        </w:rPr>
        <w:t xml:space="preserve">информационно-образовательной среде </w:t>
      </w:r>
      <w:r w:rsidR="00777B09" w:rsidRPr="00AA63F2">
        <w:rPr>
          <w:color w:val="000000"/>
          <w:sz w:val="22"/>
          <w:szCs w:val="22"/>
        </w:rPr>
        <w:t>Академии</w:t>
      </w:r>
      <w:r w:rsidRPr="00AA63F2">
        <w:rPr>
          <w:color w:val="000000"/>
          <w:sz w:val="22"/>
          <w:szCs w:val="22"/>
        </w:rPr>
        <w:t>. Электронно-библиотечная система</w:t>
      </w:r>
      <w:r w:rsidRPr="00AA63F2">
        <w:rPr>
          <w:rFonts w:eastAsia="Calibri"/>
          <w:color w:val="000000"/>
          <w:sz w:val="22"/>
          <w:szCs w:val="22"/>
        </w:rPr>
        <w:t xml:space="preserve"> </w:t>
      </w:r>
      <w:r w:rsidRPr="00AA63F2">
        <w:rPr>
          <w:color w:val="000000"/>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A63F2">
        <w:rPr>
          <w:rFonts w:eastAsia="Calibri"/>
          <w:color w:val="000000"/>
          <w:sz w:val="22"/>
          <w:szCs w:val="22"/>
        </w:rPr>
        <w:t xml:space="preserve"> </w:t>
      </w:r>
      <w:r w:rsidRPr="00AA63F2">
        <w:rPr>
          <w:color w:val="000000"/>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AA63F2">
        <w:rPr>
          <w:rFonts w:eastAsia="Calibri"/>
          <w:color w:val="000000"/>
          <w:sz w:val="22"/>
          <w:szCs w:val="22"/>
        </w:rPr>
        <w:t xml:space="preserve"> </w:t>
      </w:r>
      <w:r w:rsidRPr="00AA63F2">
        <w:rPr>
          <w:color w:val="000000"/>
          <w:sz w:val="22"/>
          <w:szCs w:val="22"/>
        </w:rPr>
        <w:t>организации, так и вне ее.</w:t>
      </w:r>
    </w:p>
    <w:p w:rsidR="007F4B97" w:rsidRPr="00AA63F2" w:rsidRDefault="007F4B97" w:rsidP="00A76E53">
      <w:pPr>
        <w:ind w:firstLine="709"/>
        <w:jc w:val="both"/>
        <w:rPr>
          <w:rFonts w:eastAsia="Calibri"/>
          <w:color w:val="000000"/>
          <w:sz w:val="22"/>
          <w:szCs w:val="22"/>
        </w:rPr>
      </w:pPr>
      <w:r w:rsidRPr="00AA63F2">
        <w:rPr>
          <w:color w:val="000000"/>
          <w:sz w:val="22"/>
          <w:szCs w:val="22"/>
        </w:rPr>
        <w:t>Электронная информационно-образовательная среда</w:t>
      </w:r>
      <w:r w:rsidR="005C20F0" w:rsidRPr="00AA63F2">
        <w:rPr>
          <w:color w:val="000000"/>
          <w:sz w:val="22"/>
          <w:szCs w:val="22"/>
        </w:rPr>
        <w:t xml:space="preserve"> </w:t>
      </w:r>
      <w:r w:rsidR="00777B09" w:rsidRPr="00AA63F2">
        <w:rPr>
          <w:color w:val="000000"/>
          <w:sz w:val="22"/>
          <w:szCs w:val="22"/>
        </w:rPr>
        <w:t>Академии</w:t>
      </w:r>
      <w:r w:rsidRPr="00AA63F2">
        <w:rPr>
          <w:color w:val="000000"/>
          <w:sz w:val="22"/>
          <w:szCs w:val="22"/>
        </w:rPr>
        <w:t xml:space="preserve"> обеспечивает:</w:t>
      </w:r>
      <w:r w:rsidRPr="00AA63F2">
        <w:rPr>
          <w:rFonts w:eastAsia="Calibri"/>
          <w:color w:val="000000"/>
          <w:sz w:val="22"/>
          <w:szCs w:val="22"/>
        </w:rPr>
        <w:t xml:space="preserve"> </w:t>
      </w:r>
      <w:r w:rsidRPr="00AA63F2">
        <w:rPr>
          <w:color w:val="000000"/>
          <w:sz w:val="22"/>
          <w:szCs w:val="22"/>
        </w:rPr>
        <w:t>доступ к учебным планам, рабочим программам дисциплин (модулей), практик, к</w:t>
      </w:r>
      <w:r w:rsidRPr="00AA63F2">
        <w:rPr>
          <w:rFonts w:eastAsia="Calibri"/>
          <w:color w:val="000000"/>
          <w:sz w:val="22"/>
          <w:szCs w:val="22"/>
        </w:rPr>
        <w:t xml:space="preserve"> </w:t>
      </w:r>
      <w:r w:rsidRPr="00AA63F2">
        <w:rPr>
          <w:color w:val="000000"/>
          <w:sz w:val="22"/>
          <w:szCs w:val="22"/>
        </w:rPr>
        <w:t>изданиям электронных библиотечных систем и электронным образовательным ресурсам,</w:t>
      </w:r>
      <w:r w:rsidRPr="00AA63F2">
        <w:rPr>
          <w:rFonts w:eastAsia="Calibri"/>
          <w:color w:val="000000"/>
          <w:sz w:val="22"/>
          <w:szCs w:val="22"/>
        </w:rPr>
        <w:t xml:space="preserve"> </w:t>
      </w:r>
      <w:r w:rsidRPr="00AA63F2">
        <w:rPr>
          <w:color w:val="000000"/>
          <w:sz w:val="22"/>
          <w:szCs w:val="22"/>
        </w:rPr>
        <w:t>указанным в рабочих программах;</w:t>
      </w:r>
      <w:r w:rsidRPr="00AA63F2">
        <w:rPr>
          <w:rFonts w:eastAsia="Calibri"/>
          <w:color w:val="000000"/>
          <w:sz w:val="22"/>
          <w:szCs w:val="22"/>
        </w:rPr>
        <w:t xml:space="preserve"> </w:t>
      </w:r>
      <w:r w:rsidRPr="00AA63F2">
        <w:rPr>
          <w:color w:val="000000"/>
          <w:sz w:val="22"/>
          <w:szCs w:val="22"/>
        </w:rPr>
        <w:t>фиксацию хода образовательного процесса, результатов промежуточной аттестации</w:t>
      </w:r>
      <w:r w:rsidRPr="00AA63F2">
        <w:rPr>
          <w:rFonts w:eastAsia="Calibri"/>
          <w:color w:val="000000"/>
          <w:sz w:val="22"/>
          <w:szCs w:val="22"/>
        </w:rPr>
        <w:t xml:space="preserve"> </w:t>
      </w:r>
      <w:r w:rsidRPr="00AA63F2">
        <w:rPr>
          <w:color w:val="000000"/>
          <w:sz w:val="22"/>
          <w:szCs w:val="22"/>
        </w:rPr>
        <w:t>и результатов освоения основной образовательной программы;</w:t>
      </w:r>
      <w:r w:rsidRPr="00AA63F2">
        <w:rPr>
          <w:rFonts w:eastAsia="Calibri"/>
          <w:color w:val="000000"/>
          <w:sz w:val="22"/>
          <w:szCs w:val="22"/>
        </w:rPr>
        <w:t xml:space="preserve"> </w:t>
      </w:r>
      <w:r w:rsidRPr="00AA63F2">
        <w:rPr>
          <w:color w:val="000000"/>
          <w:sz w:val="22"/>
          <w:szCs w:val="22"/>
        </w:rPr>
        <w:t>проведение всех видов занятий, процедур оценки результатов обучения, реализация</w:t>
      </w:r>
      <w:r w:rsidRPr="00AA63F2">
        <w:rPr>
          <w:rFonts w:eastAsia="Calibri"/>
          <w:color w:val="000000"/>
          <w:sz w:val="22"/>
          <w:szCs w:val="22"/>
        </w:rPr>
        <w:t xml:space="preserve"> </w:t>
      </w:r>
      <w:r w:rsidRPr="00AA63F2">
        <w:rPr>
          <w:color w:val="000000"/>
          <w:sz w:val="22"/>
          <w:szCs w:val="22"/>
        </w:rPr>
        <w:t>которых предусмотрена с применением электронного обучения, дистанционных</w:t>
      </w:r>
      <w:r w:rsidRPr="00AA63F2">
        <w:rPr>
          <w:rFonts w:eastAsia="Calibri"/>
          <w:color w:val="000000"/>
          <w:sz w:val="22"/>
          <w:szCs w:val="22"/>
        </w:rPr>
        <w:t xml:space="preserve"> </w:t>
      </w:r>
      <w:r w:rsidRPr="00AA63F2">
        <w:rPr>
          <w:color w:val="000000"/>
          <w:sz w:val="22"/>
          <w:szCs w:val="22"/>
        </w:rPr>
        <w:t>образовательных технологий;</w:t>
      </w:r>
      <w:r w:rsidRPr="00AA63F2">
        <w:rPr>
          <w:rFonts w:eastAsia="Calibri"/>
          <w:color w:val="000000"/>
          <w:sz w:val="22"/>
          <w:szCs w:val="22"/>
        </w:rPr>
        <w:t xml:space="preserve"> </w:t>
      </w:r>
      <w:r w:rsidRPr="00AA63F2">
        <w:rPr>
          <w:color w:val="000000"/>
          <w:sz w:val="22"/>
          <w:szCs w:val="22"/>
        </w:rPr>
        <w:t>формирование электронного портфолио обучающегося, в том числе сохранение</w:t>
      </w:r>
      <w:r w:rsidRPr="00AA63F2">
        <w:rPr>
          <w:rFonts w:eastAsia="Calibri"/>
          <w:color w:val="000000"/>
          <w:sz w:val="22"/>
          <w:szCs w:val="22"/>
        </w:rPr>
        <w:t xml:space="preserve"> </w:t>
      </w:r>
      <w:r w:rsidRPr="00AA63F2">
        <w:rPr>
          <w:color w:val="000000"/>
          <w:sz w:val="22"/>
          <w:szCs w:val="22"/>
        </w:rPr>
        <w:t>работ обучающегося, рецензий и оценок на эти работы со стороны любых участников</w:t>
      </w:r>
      <w:r w:rsidRPr="00AA63F2">
        <w:rPr>
          <w:rFonts w:eastAsia="Calibri"/>
          <w:color w:val="000000"/>
          <w:sz w:val="22"/>
          <w:szCs w:val="22"/>
        </w:rPr>
        <w:t xml:space="preserve"> </w:t>
      </w:r>
      <w:r w:rsidRPr="00AA63F2">
        <w:rPr>
          <w:color w:val="000000"/>
          <w:sz w:val="22"/>
          <w:szCs w:val="22"/>
        </w:rPr>
        <w:t>образовательного процесса;</w:t>
      </w:r>
      <w:r w:rsidRPr="00AA63F2">
        <w:rPr>
          <w:rFonts w:eastAsia="Calibri"/>
          <w:color w:val="000000"/>
          <w:sz w:val="22"/>
          <w:szCs w:val="22"/>
        </w:rPr>
        <w:t xml:space="preserve"> </w:t>
      </w:r>
      <w:r w:rsidRPr="00AA63F2">
        <w:rPr>
          <w:color w:val="000000"/>
          <w:sz w:val="22"/>
          <w:szCs w:val="22"/>
        </w:rPr>
        <w:t>взаимодействие между участниками образовательного процесса, в том числе</w:t>
      </w:r>
      <w:r w:rsidRPr="00AA63F2">
        <w:rPr>
          <w:rFonts w:eastAsia="Calibri"/>
          <w:color w:val="000000"/>
          <w:sz w:val="22"/>
          <w:szCs w:val="22"/>
        </w:rPr>
        <w:t xml:space="preserve"> </w:t>
      </w:r>
      <w:r w:rsidRPr="00AA63F2">
        <w:rPr>
          <w:color w:val="000000"/>
          <w:sz w:val="22"/>
          <w:szCs w:val="22"/>
        </w:rPr>
        <w:t>синхронное и (или) асинхронное взаимодействие посредством сети «Интернет».</w:t>
      </w:r>
    </w:p>
    <w:p w:rsidR="007F4B97" w:rsidRPr="00AA63F2" w:rsidRDefault="007F4B97" w:rsidP="00705FB5">
      <w:pPr>
        <w:widowControl/>
        <w:autoSpaceDE/>
        <w:autoSpaceDN/>
        <w:adjustRightInd/>
        <w:contextualSpacing/>
        <w:jc w:val="both"/>
        <w:rPr>
          <w:rFonts w:eastAsia="Calibri"/>
          <w:color w:val="000000"/>
          <w:sz w:val="22"/>
          <w:szCs w:val="22"/>
          <w:lang w:eastAsia="en-US"/>
        </w:rPr>
      </w:pPr>
    </w:p>
    <w:p w:rsidR="009528CA" w:rsidRPr="00D10E76" w:rsidRDefault="00D10E76" w:rsidP="00705FB5">
      <w:pPr>
        <w:widowControl/>
        <w:autoSpaceDE/>
        <w:autoSpaceDN/>
        <w:adjustRightInd/>
        <w:ind w:firstLine="709"/>
        <w:contextualSpacing/>
        <w:jc w:val="both"/>
        <w:rPr>
          <w:rFonts w:eastAsia="Calibri"/>
          <w:b/>
          <w:sz w:val="22"/>
          <w:szCs w:val="22"/>
          <w:lang w:eastAsia="en-US"/>
        </w:rPr>
      </w:pPr>
      <w:r w:rsidRPr="00D10E76">
        <w:rPr>
          <w:rFonts w:eastAsia="Calibri"/>
          <w:b/>
          <w:sz w:val="22"/>
          <w:szCs w:val="22"/>
          <w:lang w:eastAsia="en-US"/>
        </w:rPr>
        <w:t>9</w:t>
      </w:r>
      <w:r w:rsidR="00EE165B" w:rsidRPr="00D10E76">
        <w:rPr>
          <w:rFonts w:eastAsia="Calibri"/>
          <w:b/>
          <w:sz w:val="22"/>
          <w:szCs w:val="22"/>
          <w:lang w:eastAsia="en-US"/>
        </w:rPr>
        <w:t>.</w:t>
      </w:r>
      <w:r w:rsidR="009528CA" w:rsidRPr="00D10E76">
        <w:rPr>
          <w:rFonts w:eastAsia="Calibri"/>
          <w:b/>
          <w:sz w:val="22"/>
          <w:szCs w:val="22"/>
          <w:lang w:eastAsia="en-US"/>
        </w:rPr>
        <w:t xml:space="preserve"> </w:t>
      </w:r>
      <w:r w:rsidR="007F4B97" w:rsidRPr="00D10E76">
        <w:rPr>
          <w:rFonts w:eastAsia="Calibri"/>
          <w:b/>
          <w:sz w:val="22"/>
          <w:szCs w:val="22"/>
          <w:lang w:eastAsia="en-US"/>
        </w:rPr>
        <w:t>Методические указания для обу</w:t>
      </w:r>
      <w:r w:rsidR="009528CA" w:rsidRPr="00D10E76">
        <w:rPr>
          <w:rFonts w:eastAsia="Calibri"/>
          <w:b/>
          <w:sz w:val="22"/>
          <w:szCs w:val="22"/>
          <w:lang w:eastAsia="en-US"/>
        </w:rPr>
        <w:t>чающихся по освоению дисциплины</w:t>
      </w:r>
    </w:p>
    <w:p w:rsidR="007F4B97" w:rsidRPr="00D10E76" w:rsidRDefault="007F4B97" w:rsidP="00A76E53">
      <w:pPr>
        <w:ind w:firstLine="709"/>
        <w:jc w:val="both"/>
        <w:rPr>
          <w:sz w:val="22"/>
          <w:szCs w:val="22"/>
        </w:rPr>
      </w:pPr>
      <w:r w:rsidRPr="00D10E76">
        <w:rPr>
          <w:sz w:val="22"/>
          <w:szCs w:val="22"/>
        </w:rPr>
        <w:t>Для того чтобы успешно о</w:t>
      </w:r>
      <w:r w:rsidR="004E4DB2" w:rsidRPr="00D10E76">
        <w:rPr>
          <w:sz w:val="22"/>
          <w:szCs w:val="22"/>
        </w:rPr>
        <w:t xml:space="preserve">своить </w:t>
      </w:r>
      <w:r w:rsidRPr="00D10E76">
        <w:rPr>
          <w:sz w:val="22"/>
          <w:szCs w:val="22"/>
        </w:rPr>
        <w:t>дисциплин</w:t>
      </w:r>
      <w:r w:rsidR="004E4DB2" w:rsidRPr="00D10E76">
        <w:rPr>
          <w:sz w:val="22"/>
          <w:szCs w:val="22"/>
        </w:rPr>
        <w:t>у</w:t>
      </w:r>
      <w:r w:rsidRPr="00D10E76">
        <w:rPr>
          <w:sz w:val="22"/>
          <w:szCs w:val="22"/>
        </w:rPr>
        <w:t xml:space="preserve"> </w:t>
      </w:r>
      <w:r w:rsidR="006B066C" w:rsidRPr="00D10E76">
        <w:rPr>
          <w:bCs/>
          <w:sz w:val="22"/>
          <w:szCs w:val="22"/>
        </w:rPr>
        <w:t>«Деловые коммуникации в системе государственного и муниципального управления»</w:t>
      </w:r>
      <w:r w:rsidRPr="00D10E76">
        <w:rPr>
          <w:bCs/>
          <w:sz w:val="22"/>
          <w:szCs w:val="22"/>
        </w:rPr>
        <w:t xml:space="preserve"> </w:t>
      </w:r>
      <w:r w:rsidRPr="00D10E76">
        <w:rPr>
          <w:sz w:val="22"/>
          <w:szCs w:val="22"/>
        </w:rPr>
        <w:t xml:space="preserve">обучающиеся должны выполнить следующие </w:t>
      </w:r>
      <w:r w:rsidR="004E4DB2" w:rsidRPr="00D10E76">
        <w:rPr>
          <w:sz w:val="22"/>
          <w:szCs w:val="22"/>
        </w:rPr>
        <w:t xml:space="preserve">методические </w:t>
      </w:r>
      <w:r w:rsidRPr="00D10E76">
        <w:rPr>
          <w:sz w:val="22"/>
          <w:szCs w:val="22"/>
        </w:rPr>
        <w:t>указания</w:t>
      </w:r>
      <w:r w:rsidR="004E4DB2" w:rsidRPr="00D10E76">
        <w:rPr>
          <w:sz w:val="22"/>
          <w:szCs w:val="22"/>
        </w:rPr>
        <w:t>.</w:t>
      </w:r>
    </w:p>
    <w:p w:rsidR="007F4B97" w:rsidRPr="00AA63F2" w:rsidRDefault="007F4B97" w:rsidP="00A76E53">
      <w:pPr>
        <w:ind w:firstLine="709"/>
        <w:jc w:val="both"/>
        <w:rPr>
          <w:color w:val="000000"/>
          <w:sz w:val="22"/>
          <w:szCs w:val="22"/>
        </w:rPr>
      </w:pPr>
      <w:r w:rsidRPr="00AA63F2">
        <w:rPr>
          <w:color w:val="000000"/>
          <w:sz w:val="22"/>
          <w:szCs w:val="22"/>
        </w:rPr>
        <w:t xml:space="preserve">Методические указания для обучающихся по освоению дисциплины для подготовки к занятиям </w:t>
      </w:r>
      <w:r w:rsidRPr="00AA63F2">
        <w:rPr>
          <w:b/>
          <w:color w:val="000000"/>
          <w:sz w:val="22"/>
          <w:szCs w:val="22"/>
        </w:rPr>
        <w:t>лекционного типа</w:t>
      </w:r>
      <w:r w:rsidRPr="00AA63F2">
        <w:rPr>
          <w:color w:val="000000"/>
          <w:sz w:val="22"/>
          <w:szCs w:val="22"/>
        </w:rPr>
        <w:t>:</w:t>
      </w:r>
    </w:p>
    <w:p w:rsidR="007F4B97" w:rsidRPr="00AA63F2" w:rsidRDefault="007F4B97" w:rsidP="00A76E53">
      <w:pPr>
        <w:ind w:firstLine="709"/>
        <w:jc w:val="both"/>
        <w:rPr>
          <w:color w:val="000000"/>
          <w:sz w:val="22"/>
          <w:szCs w:val="22"/>
        </w:rPr>
      </w:pPr>
      <w:r w:rsidRPr="00AA63F2">
        <w:rPr>
          <w:color w:val="000000"/>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A63F2" w:rsidRDefault="007F4B97" w:rsidP="00A76E53">
      <w:pPr>
        <w:ind w:firstLine="709"/>
        <w:jc w:val="both"/>
        <w:rPr>
          <w:b/>
          <w:color w:val="000000"/>
          <w:sz w:val="22"/>
          <w:szCs w:val="22"/>
        </w:rPr>
      </w:pPr>
      <w:r w:rsidRPr="00AA63F2">
        <w:rPr>
          <w:color w:val="000000"/>
          <w:sz w:val="22"/>
          <w:szCs w:val="22"/>
        </w:rPr>
        <w:t xml:space="preserve"> Методические указания для обучающихся по освоению дисциплины для подготовки к занятиям </w:t>
      </w:r>
      <w:r w:rsidRPr="00AA63F2">
        <w:rPr>
          <w:b/>
          <w:color w:val="000000"/>
          <w:sz w:val="22"/>
          <w:szCs w:val="22"/>
        </w:rPr>
        <w:t xml:space="preserve">семинарского типа: </w:t>
      </w:r>
    </w:p>
    <w:p w:rsidR="007F4B97" w:rsidRPr="00AA63F2" w:rsidRDefault="007F4B97" w:rsidP="00A76E53">
      <w:pPr>
        <w:ind w:firstLine="709"/>
        <w:jc w:val="both"/>
        <w:rPr>
          <w:color w:val="000000"/>
          <w:sz w:val="22"/>
          <w:szCs w:val="22"/>
        </w:rPr>
      </w:pPr>
      <w:r w:rsidRPr="00AA63F2">
        <w:rPr>
          <w:color w:val="000000"/>
          <w:sz w:val="22"/>
          <w:szCs w:val="22"/>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w:t>
      </w:r>
      <w:r w:rsidRPr="00AA63F2">
        <w:rPr>
          <w:color w:val="000000"/>
          <w:sz w:val="22"/>
          <w:szCs w:val="22"/>
        </w:rPr>
        <w:lastRenderedPageBreak/>
        <w:t>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A63F2" w:rsidRDefault="007F4B97" w:rsidP="00A76E53">
      <w:pPr>
        <w:ind w:firstLine="709"/>
        <w:jc w:val="both"/>
        <w:rPr>
          <w:b/>
          <w:color w:val="000000"/>
          <w:sz w:val="22"/>
          <w:szCs w:val="22"/>
        </w:rPr>
      </w:pPr>
      <w:r w:rsidRPr="00AA63F2">
        <w:rPr>
          <w:color w:val="000000"/>
          <w:sz w:val="22"/>
          <w:szCs w:val="22"/>
        </w:rPr>
        <w:t xml:space="preserve">Методические указания для обучающихся по освоению дисциплины для </w:t>
      </w:r>
      <w:r w:rsidRPr="00AA63F2">
        <w:rPr>
          <w:b/>
          <w:color w:val="000000"/>
          <w:sz w:val="22"/>
          <w:szCs w:val="22"/>
        </w:rPr>
        <w:t>самостоятельной работы:</w:t>
      </w:r>
    </w:p>
    <w:p w:rsidR="007F4B97" w:rsidRPr="00AA63F2" w:rsidRDefault="007F4B97" w:rsidP="00A76E53">
      <w:pPr>
        <w:ind w:firstLine="709"/>
        <w:jc w:val="both"/>
        <w:rPr>
          <w:color w:val="000000"/>
          <w:sz w:val="22"/>
          <w:szCs w:val="22"/>
        </w:rPr>
      </w:pPr>
      <w:r w:rsidRPr="00AA63F2">
        <w:rPr>
          <w:color w:val="000000"/>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A63F2" w:rsidRDefault="007F4B97" w:rsidP="00A76E53">
      <w:pPr>
        <w:ind w:firstLine="709"/>
        <w:jc w:val="both"/>
        <w:rPr>
          <w:color w:val="000000"/>
          <w:sz w:val="22"/>
          <w:szCs w:val="22"/>
        </w:rPr>
      </w:pPr>
      <w:r w:rsidRPr="00AA63F2">
        <w:rPr>
          <w:color w:val="000000"/>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A63F2" w:rsidRDefault="007F4B97" w:rsidP="00A76E53">
      <w:pPr>
        <w:ind w:firstLine="709"/>
        <w:jc w:val="both"/>
        <w:rPr>
          <w:color w:val="000000"/>
          <w:sz w:val="22"/>
          <w:szCs w:val="22"/>
        </w:rPr>
      </w:pPr>
      <w:r w:rsidRPr="00AA63F2">
        <w:rPr>
          <w:color w:val="000000"/>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A63F2" w:rsidRDefault="007F4B97" w:rsidP="00A76E53">
      <w:pPr>
        <w:ind w:firstLine="709"/>
        <w:jc w:val="both"/>
        <w:rPr>
          <w:color w:val="000000"/>
          <w:sz w:val="22"/>
          <w:szCs w:val="22"/>
        </w:rPr>
      </w:pPr>
      <w:r w:rsidRPr="00AA63F2">
        <w:rPr>
          <w:color w:val="000000"/>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A63F2" w:rsidRDefault="007F4B97" w:rsidP="00A76E53">
      <w:pPr>
        <w:ind w:firstLine="709"/>
        <w:jc w:val="both"/>
        <w:rPr>
          <w:color w:val="000000"/>
          <w:sz w:val="22"/>
          <w:szCs w:val="22"/>
        </w:rPr>
      </w:pPr>
      <w:r w:rsidRPr="00AA63F2">
        <w:rPr>
          <w:color w:val="000000"/>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A63F2" w:rsidRDefault="007F4B97" w:rsidP="00A76E53">
      <w:pPr>
        <w:ind w:firstLine="709"/>
        <w:jc w:val="both"/>
        <w:rPr>
          <w:color w:val="000000"/>
          <w:sz w:val="22"/>
          <w:szCs w:val="22"/>
        </w:rPr>
      </w:pPr>
      <w:r w:rsidRPr="00AA63F2">
        <w:rPr>
          <w:color w:val="000000"/>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A63F2" w:rsidRDefault="007F4B97" w:rsidP="00A76E53">
      <w:pPr>
        <w:ind w:firstLine="709"/>
        <w:jc w:val="both"/>
        <w:rPr>
          <w:color w:val="000000"/>
          <w:sz w:val="22"/>
          <w:szCs w:val="22"/>
        </w:rPr>
      </w:pPr>
      <w:r w:rsidRPr="00AA63F2">
        <w:rPr>
          <w:color w:val="000000"/>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A63F2" w:rsidRDefault="007F4B97" w:rsidP="00A76E53">
      <w:pPr>
        <w:ind w:firstLine="709"/>
        <w:jc w:val="both"/>
        <w:rPr>
          <w:color w:val="000000"/>
          <w:sz w:val="22"/>
          <w:szCs w:val="22"/>
        </w:rPr>
      </w:pPr>
      <w:r w:rsidRPr="00AA63F2">
        <w:rPr>
          <w:color w:val="000000"/>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A63F2" w:rsidRDefault="007F4B97" w:rsidP="00A76E53">
      <w:pPr>
        <w:ind w:firstLine="709"/>
        <w:jc w:val="both"/>
        <w:rPr>
          <w:color w:val="000000"/>
          <w:sz w:val="22"/>
          <w:szCs w:val="22"/>
        </w:rPr>
      </w:pPr>
      <w:r w:rsidRPr="00AA63F2">
        <w:rPr>
          <w:color w:val="000000"/>
          <w:sz w:val="22"/>
          <w:szCs w:val="22"/>
        </w:rPr>
        <w:t>Следующим этапом работы</w:t>
      </w:r>
      <w:r w:rsidRPr="00AA63F2">
        <w:rPr>
          <w:b/>
          <w:bCs/>
          <w:color w:val="000000"/>
          <w:sz w:val="22"/>
          <w:szCs w:val="22"/>
        </w:rPr>
        <w:t xml:space="preserve"> </w:t>
      </w:r>
      <w:r w:rsidRPr="00AA63F2">
        <w:rPr>
          <w:color w:val="000000"/>
          <w:sz w:val="22"/>
          <w:szCs w:val="22"/>
        </w:rPr>
        <w:t xml:space="preserve">с литературными источниками является создание конспектов, </w:t>
      </w:r>
      <w:r w:rsidRPr="00AA63F2">
        <w:rPr>
          <w:color w:val="000000"/>
          <w:sz w:val="22"/>
          <w:szCs w:val="22"/>
        </w:rPr>
        <w:lastRenderedPageBreak/>
        <w:t>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A63F2" w:rsidRDefault="007F4B97" w:rsidP="00A76E53">
      <w:pPr>
        <w:ind w:firstLine="709"/>
        <w:jc w:val="both"/>
        <w:rPr>
          <w:color w:val="000000"/>
          <w:sz w:val="22"/>
          <w:szCs w:val="22"/>
        </w:rPr>
      </w:pPr>
      <w:r w:rsidRPr="00AA63F2">
        <w:rPr>
          <w:color w:val="000000"/>
          <w:sz w:val="22"/>
          <w:szCs w:val="22"/>
        </w:rPr>
        <w:t>Таким образом, при работе с источниками и литературой важно уметь:</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 xml:space="preserve">обобщать полученную информацию, оценивать прослушанное и прочитанное; </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готовить и презентовать развернутые сообщения типа доклада;</w:t>
      </w:r>
      <w:r w:rsidRPr="00AA63F2">
        <w:rPr>
          <w:rFonts w:eastAsia="Calibri"/>
          <w:b/>
          <w:bCs/>
          <w:i/>
          <w:iCs/>
          <w:color w:val="000000"/>
          <w:sz w:val="22"/>
          <w:szCs w:val="22"/>
          <w:lang w:eastAsia="en-US"/>
        </w:rPr>
        <w:t xml:space="preserve"> </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 xml:space="preserve">работать в разных режимах (индивидуально, в паре, в группе), взаимодействуя друг с другом; </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 xml:space="preserve">пользоваться реферативными и справочными материалами; </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 xml:space="preserve">контролировать свои действия и действия своих товарищей, объективно оценивать свои действия; </w:t>
      </w:r>
    </w:p>
    <w:p w:rsidR="004E4DB2"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обращаться за помощью, дополнительными разъяснениями к преподавателю, другим студентам.</w:t>
      </w:r>
    </w:p>
    <w:p w:rsidR="007F4B97" w:rsidRPr="00AA63F2" w:rsidRDefault="007F4B97" w:rsidP="00A76E53">
      <w:pPr>
        <w:ind w:firstLine="709"/>
        <w:jc w:val="both"/>
        <w:rPr>
          <w:color w:val="000000"/>
          <w:sz w:val="22"/>
          <w:szCs w:val="22"/>
        </w:rPr>
      </w:pPr>
      <w:r w:rsidRPr="00AA63F2">
        <w:rPr>
          <w:b/>
          <w:bCs/>
          <w:color w:val="000000"/>
          <w:sz w:val="22"/>
          <w:szCs w:val="22"/>
        </w:rPr>
        <w:t>Подготовка к промежуточной аттестации</w:t>
      </w:r>
      <w:r w:rsidRPr="00AA63F2">
        <w:rPr>
          <w:bCs/>
          <w:color w:val="000000"/>
          <w:sz w:val="22"/>
          <w:szCs w:val="22"/>
        </w:rPr>
        <w:t>:</w:t>
      </w:r>
    </w:p>
    <w:p w:rsidR="007F4B97" w:rsidRPr="00AA63F2" w:rsidRDefault="007F4B97" w:rsidP="00A76E53">
      <w:pPr>
        <w:ind w:firstLine="709"/>
        <w:jc w:val="both"/>
        <w:rPr>
          <w:color w:val="000000"/>
          <w:sz w:val="22"/>
          <w:szCs w:val="22"/>
        </w:rPr>
      </w:pPr>
      <w:r w:rsidRPr="00AA63F2">
        <w:rPr>
          <w:color w:val="000000"/>
          <w:sz w:val="22"/>
          <w:szCs w:val="22"/>
        </w:rPr>
        <w:t>При подготовке к промежуточной аттестации целесообразно:</w:t>
      </w:r>
    </w:p>
    <w:p w:rsidR="007F4B97" w:rsidRPr="00AA63F2" w:rsidRDefault="007F4B97" w:rsidP="00A76E53">
      <w:pPr>
        <w:ind w:firstLine="709"/>
        <w:jc w:val="both"/>
        <w:rPr>
          <w:color w:val="000000"/>
          <w:sz w:val="22"/>
          <w:szCs w:val="22"/>
        </w:rPr>
      </w:pPr>
      <w:r w:rsidRPr="00AA63F2">
        <w:rPr>
          <w:color w:val="000000"/>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AA63F2" w:rsidRDefault="007F4B97" w:rsidP="00A76E53">
      <w:pPr>
        <w:ind w:firstLine="709"/>
        <w:jc w:val="both"/>
        <w:rPr>
          <w:color w:val="000000"/>
          <w:sz w:val="22"/>
          <w:szCs w:val="22"/>
        </w:rPr>
      </w:pPr>
      <w:r w:rsidRPr="00AA63F2">
        <w:rPr>
          <w:color w:val="000000"/>
          <w:sz w:val="22"/>
          <w:szCs w:val="22"/>
        </w:rPr>
        <w:t>- внимательно прочитать рекомендованную литературу;</w:t>
      </w:r>
    </w:p>
    <w:p w:rsidR="007F4B97" w:rsidRPr="00AA63F2" w:rsidRDefault="007F4B97" w:rsidP="00A76E53">
      <w:pPr>
        <w:ind w:firstLine="709"/>
        <w:jc w:val="both"/>
        <w:rPr>
          <w:color w:val="000000"/>
          <w:sz w:val="22"/>
          <w:szCs w:val="22"/>
        </w:rPr>
      </w:pPr>
      <w:r w:rsidRPr="00AA63F2">
        <w:rPr>
          <w:color w:val="000000"/>
          <w:sz w:val="22"/>
          <w:szCs w:val="22"/>
        </w:rPr>
        <w:t xml:space="preserve">- составить краткие конспекты ответов (планы ответов). </w:t>
      </w:r>
    </w:p>
    <w:p w:rsidR="007F4B97" w:rsidRPr="00AA63F2" w:rsidRDefault="007F4B97" w:rsidP="00A76E53">
      <w:pPr>
        <w:ind w:firstLine="709"/>
        <w:jc w:val="both"/>
        <w:rPr>
          <w:color w:val="000000"/>
          <w:sz w:val="22"/>
          <w:szCs w:val="22"/>
        </w:rPr>
      </w:pPr>
    </w:p>
    <w:p w:rsidR="009528CA" w:rsidRPr="00AA63F2" w:rsidRDefault="000875BF" w:rsidP="00705FB5">
      <w:pPr>
        <w:widowControl/>
        <w:autoSpaceDE/>
        <w:adjustRightInd/>
        <w:ind w:firstLine="709"/>
        <w:contextualSpacing/>
        <w:jc w:val="both"/>
        <w:rPr>
          <w:rFonts w:eastAsia="Calibri"/>
          <w:b/>
          <w:color w:val="000000"/>
          <w:sz w:val="22"/>
          <w:szCs w:val="22"/>
          <w:lang w:eastAsia="en-US"/>
        </w:rPr>
      </w:pPr>
      <w:r w:rsidRPr="00AA63F2">
        <w:rPr>
          <w:rFonts w:eastAsia="Calibri"/>
          <w:b/>
          <w:color w:val="000000"/>
          <w:sz w:val="22"/>
          <w:szCs w:val="22"/>
          <w:lang w:eastAsia="en-US"/>
        </w:rPr>
        <w:t>1</w:t>
      </w:r>
      <w:r w:rsidR="00D10E76">
        <w:rPr>
          <w:rFonts w:eastAsia="Calibri"/>
          <w:b/>
          <w:color w:val="000000"/>
          <w:sz w:val="22"/>
          <w:szCs w:val="22"/>
          <w:lang w:eastAsia="en-US"/>
        </w:rPr>
        <w:t>0</w:t>
      </w:r>
      <w:r w:rsidRPr="00AA63F2">
        <w:rPr>
          <w:rFonts w:eastAsia="Calibri"/>
          <w:b/>
          <w:color w:val="000000"/>
          <w:sz w:val="22"/>
          <w:szCs w:val="22"/>
          <w:lang w:eastAsia="en-US"/>
        </w:rPr>
        <w:t>.</w:t>
      </w:r>
      <w:r w:rsidR="009528CA" w:rsidRPr="00AA63F2">
        <w:rPr>
          <w:rFonts w:eastAsia="Calibri"/>
          <w:b/>
          <w:color w:val="000000"/>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A63F2" w:rsidRDefault="00CF2B2F" w:rsidP="00705FB5">
      <w:pPr>
        <w:widowControl/>
        <w:autoSpaceDE/>
        <w:adjustRightInd/>
        <w:ind w:firstLine="709"/>
        <w:jc w:val="both"/>
        <w:rPr>
          <w:color w:val="000000"/>
          <w:sz w:val="22"/>
          <w:szCs w:val="22"/>
        </w:rPr>
      </w:pPr>
      <w:r w:rsidRPr="00AA63F2">
        <w:rPr>
          <w:color w:val="000000"/>
          <w:sz w:val="22"/>
          <w:szCs w:val="22"/>
        </w:rPr>
        <w:t>На практических занятиях студенты представляют компьютерные презентации, подготовленные ими в часы</w:t>
      </w:r>
      <w:r w:rsidR="00A275E4" w:rsidRPr="00AA63F2">
        <w:rPr>
          <w:color w:val="000000"/>
          <w:sz w:val="22"/>
          <w:szCs w:val="22"/>
        </w:rPr>
        <w:t xml:space="preserve"> </w:t>
      </w:r>
      <w:r w:rsidRPr="00AA63F2">
        <w:rPr>
          <w:color w:val="000000"/>
          <w:sz w:val="22"/>
          <w:szCs w:val="22"/>
        </w:rPr>
        <w:t>самостоятельной работы.</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Электронная информационно-образовательная среда Академии, работающая на платформе LMS Moodle, обеспечивает:</w:t>
      </w:r>
    </w:p>
    <w:p w:rsidR="00CF2B2F" w:rsidRPr="00AA63F2" w:rsidRDefault="00CF2B2F" w:rsidP="00B14050">
      <w:pPr>
        <w:widowControl/>
        <w:tabs>
          <w:tab w:val="left" w:pos="1418"/>
        </w:tabs>
        <w:autoSpaceDE/>
        <w:adjustRightInd/>
        <w:ind w:firstLine="709"/>
        <w:jc w:val="both"/>
        <w:rPr>
          <w:color w:val="000000"/>
          <w:sz w:val="22"/>
          <w:szCs w:val="22"/>
        </w:rPr>
      </w:pPr>
      <w:r w:rsidRPr="00AA63F2">
        <w:rPr>
          <w:color w:val="000000"/>
          <w:sz w:val="22"/>
          <w:szCs w:val="22"/>
        </w:rPr>
        <w:t>•</w:t>
      </w:r>
      <w:r w:rsidRPr="00AA63F2">
        <w:rPr>
          <w:color w:val="000000"/>
          <w:sz w:val="22"/>
          <w:szCs w:val="22"/>
        </w:rPr>
        <w:tab/>
        <w:t>доступ к учебным планам, рабочим программам дисциплин (модулей), практик, к изданиям электронных библиотечных систем ( ЭБС IPRBooks</w:t>
      </w:r>
      <w:r w:rsidR="00951F6B" w:rsidRPr="00AA63F2">
        <w:rPr>
          <w:color w:val="000000"/>
          <w:sz w:val="22"/>
          <w:szCs w:val="22"/>
        </w:rPr>
        <w:t xml:space="preserve">, </w:t>
      </w:r>
      <w:r w:rsidR="00951F6B" w:rsidRPr="00AA63F2">
        <w:rPr>
          <w:sz w:val="22"/>
          <w:szCs w:val="22"/>
        </w:rPr>
        <w:t>ЭБС Юрайт</w:t>
      </w:r>
      <w:r w:rsidRPr="00AA63F2">
        <w:rPr>
          <w:color w:val="000000"/>
          <w:sz w:val="22"/>
          <w:szCs w:val="22"/>
        </w:rPr>
        <w:t xml:space="preserve"> ) и электронным образовательным ресурсам, указанным в рабочих программах;</w:t>
      </w:r>
    </w:p>
    <w:p w:rsidR="00CF2B2F" w:rsidRPr="00AA63F2" w:rsidRDefault="00CF2B2F" w:rsidP="00B14050">
      <w:pPr>
        <w:widowControl/>
        <w:tabs>
          <w:tab w:val="left" w:pos="1418"/>
        </w:tabs>
        <w:autoSpaceDE/>
        <w:adjustRightInd/>
        <w:ind w:firstLine="709"/>
        <w:jc w:val="both"/>
        <w:rPr>
          <w:color w:val="000000"/>
          <w:sz w:val="22"/>
          <w:szCs w:val="22"/>
        </w:rPr>
      </w:pPr>
      <w:r w:rsidRPr="00AA63F2">
        <w:rPr>
          <w:color w:val="000000"/>
          <w:sz w:val="22"/>
          <w:szCs w:val="22"/>
        </w:rPr>
        <w:t>•</w:t>
      </w:r>
      <w:r w:rsidRPr="00AA63F2">
        <w:rPr>
          <w:color w:val="000000"/>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A63F2" w:rsidRDefault="00CF2B2F" w:rsidP="00B14050">
      <w:pPr>
        <w:widowControl/>
        <w:tabs>
          <w:tab w:val="left" w:pos="1418"/>
        </w:tabs>
        <w:autoSpaceDE/>
        <w:adjustRightInd/>
        <w:ind w:firstLine="709"/>
        <w:jc w:val="both"/>
        <w:rPr>
          <w:color w:val="000000"/>
          <w:sz w:val="22"/>
          <w:szCs w:val="22"/>
        </w:rPr>
      </w:pPr>
      <w:r w:rsidRPr="00AA63F2">
        <w:rPr>
          <w:color w:val="000000"/>
          <w:sz w:val="22"/>
          <w:szCs w:val="22"/>
        </w:rPr>
        <w:t>•</w:t>
      </w:r>
      <w:r w:rsidRPr="00AA63F2">
        <w:rPr>
          <w:color w:val="000000"/>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A63F2" w:rsidRDefault="00CF2B2F" w:rsidP="00B14050">
      <w:pPr>
        <w:widowControl/>
        <w:tabs>
          <w:tab w:val="left" w:pos="1418"/>
        </w:tabs>
        <w:autoSpaceDE/>
        <w:adjustRightInd/>
        <w:ind w:firstLine="709"/>
        <w:jc w:val="both"/>
        <w:rPr>
          <w:color w:val="000000"/>
          <w:sz w:val="22"/>
          <w:szCs w:val="22"/>
        </w:rPr>
      </w:pPr>
      <w:r w:rsidRPr="00AA63F2">
        <w:rPr>
          <w:color w:val="000000"/>
          <w:sz w:val="22"/>
          <w:szCs w:val="22"/>
        </w:rPr>
        <w:t>•</w:t>
      </w:r>
      <w:r w:rsidRPr="00AA63F2">
        <w:rPr>
          <w:color w:val="000000"/>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A63F2" w:rsidRDefault="00CF2B2F" w:rsidP="00B14050">
      <w:pPr>
        <w:widowControl/>
        <w:tabs>
          <w:tab w:val="left" w:pos="1418"/>
        </w:tabs>
        <w:autoSpaceDE/>
        <w:adjustRightInd/>
        <w:ind w:firstLine="709"/>
        <w:jc w:val="both"/>
        <w:rPr>
          <w:color w:val="000000"/>
          <w:sz w:val="22"/>
          <w:szCs w:val="22"/>
        </w:rPr>
      </w:pPr>
      <w:r w:rsidRPr="00AA63F2">
        <w:rPr>
          <w:color w:val="000000"/>
          <w:sz w:val="22"/>
          <w:szCs w:val="22"/>
        </w:rPr>
        <w:t>•</w:t>
      </w:r>
      <w:r w:rsidRPr="00AA63F2">
        <w:rPr>
          <w:color w:val="000000"/>
          <w:sz w:val="22"/>
          <w:szCs w:val="22"/>
        </w:rPr>
        <w:tab/>
        <w:t>взаимодействие между участниками образовательного процесса, в том числе синхронное и (или) асинхронное в</w:t>
      </w:r>
      <w:r w:rsidR="00705FB5" w:rsidRPr="00AA63F2">
        <w:rPr>
          <w:color w:val="000000"/>
          <w:sz w:val="22"/>
          <w:szCs w:val="22"/>
        </w:rPr>
        <w:t>заимодействие посредством сети «Интернет».</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При осуществлении образовательного процесса по дисциплине используются следующие информационные технологии:</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сбор, хранение, систематизация и выдача учебной и научной информации;</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обработка текстовой, графической и эмпирической информации;</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подготовка, конструирование и презентация итогов исследовательской и аналитической деятельности;</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компьютерное тестирование;</w:t>
      </w:r>
    </w:p>
    <w:p w:rsidR="00CF2B2F" w:rsidRPr="00AA63F2" w:rsidRDefault="00CF2B2F" w:rsidP="00705FB5">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демонстрация мультимедийных материалов.</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D10E76" w:rsidRPr="006E78A7" w:rsidRDefault="00D10E76" w:rsidP="00D10E76">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D10E76" w:rsidRPr="006E78A7" w:rsidRDefault="00D10E76" w:rsidP="00D10E76">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AA63F2" w:rsidRDefault="00CF2B2F" w:rsidP="00705FB5">
      <w:pPr>
        <w:widowControl/>
        <w:autoSpaceDE/>
        <w:adjustRightInd/>
        <w:jc w:val="both"/>
        <w:rPr>
          <w:color w:val="000000"/>
          <w:sz w:val="22"/>
          <w:szCs w:val="22"/>
        </w:rPr>
      </w:pPr>
    </w:p>
    <w:p w:rsidR="00803A4E" w:rsidRPr="00412C6D" w:rsidRDefault="00803A4E" w:rsidP="00803A4E">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03A4E" w:rsidRPr="00412C6D" w:rsidRDefault="00803A4E" w:rsidP="00803A4E">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03A4E" w:rsidRPr="00412C6D" w:rsidRDefault="00803A4E" w:rsidP="00803A4E">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803A4E" w:rsidRPr="00412C6D" w:rsidRDefault="00803A4E" w:rsidP="00803A4E">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803A4E" w:rsidRPr="00412C6D" w:rsidRDefault="00803A4E" w:rsidP="00803A4E">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803A4E" w:rsidRPr="00412C6D" w:rsidRDefault="00803A4E" w:rsidP="00803A4E">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8A6AF2">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8A6AF2">
          <w:rPr>
            <w:rStyle w:val="a7"/>
            <w:sz w:val="24"/>
            <w:szCs w:val="24"/>
            <w:shd w:val="clear" w:color="auto" w:fill="F9F9F9"/>
          </w:rPr>
          <w:t>www.biblio-online.ru</w:t>
        </w:r>
      </w:hyperlink>
    </w:p>
    <w:p w:rsidR="00803A4E" w:rsidRPr="00412C6D" w:rsidRDefault="00803A4E" w:rsidP="00803A4E">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803A4E" w:rsidRPr="00412C6D" w:rsidRDefault="00803A4E" w:rsidP="00803A4E">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A6AF2">
          <w:rPr>
            <w:rStyle w:val="a7"/>
            <w:sz w:val="24"/>
            <w:szCs w:val="24"/>
          </w:rPr>
          <w:t>www.biblio-online.ru</w:t>
        </w:r>
      </w:hyperlink>
      <w:r w:rsidRPr="00412C6D">
        <w:rPr>
          <w:sz w:val="24"/>
          <w:szCs w:val="24"/>
        </w:rPr>
        <w:t xml:space="preserve"> </w:t>
      </w:r>
    </w:p>
    <w:p w:rsidR="00803A4E" w:rsidRPr="00412C6D" w:rsidRDefault="00803A4E" w:rsidP="00803A4E">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19433E" w:rsidRDefault="00FA5C55" w:rsidP="00803A4E">
      <w:pPr>
        <w:widowControl/>
        <w:autoSpaceDE/>
        <w:autoSpaceDN/>
        <w:adjustRightInd/>
        <w:ind w:firstLine="709"/>
        <w:jc w:val="both"/>
        <w:rPr>
          <w:sz w:val="22"/>
          <w:szCs w:val="22"/>
        </w:rPr>
      </w:pPr>
    </w:p>
    <w:sectPr w:rsidR="00FA5C55" w:rsidRPr="0019433E"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6D49" w:rsidRDefault="001A6D49" w:rsidP="00160BC1">
      <w:r>
        <w:separator/>
      </w:r>
    </w:p>
  </w:endnote>
  <w:endnote w:type="continuationSeparator" w:id="0">
    <w:p w:rsidR="001A6D49" w:rsidRDefault="001A6D4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6D49" w:rsidRDefault="001A6D49" w:rsidP="00160BC1">
      <w:r>
        <w:separator/>
      </w:r>
    </w:p>
  </w:footnote>
  <w:footnote w:type="continuationSeparator" w:id="0">
    <w:p w:rsidR="001A6D49" w:rsidRDefault="001A6D4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5E8"/>
    <w:multiLevelType w:val="hybridMultilevel"/>
    <w:tmpl w:val="66D690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FF1C82"/>
    <w:multiLevelType w:val="hybridMultilevel"/>
    <w:tmpl w:val="CAFEF8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DA04BE8"/>
    <w:multiLevelType w:val="hybridMultilevel"/>
    <w:tmpl w:val="90D0F4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0243E85"/>
    <w:multiLevelType w:val="hybridMultilevel"/>
    <w:tmpl w:val="5E3CA2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2247163"/>
    <w:multiLevelType w:val="hybridMultilevel"/>
    <w:tmpl w:val="4FA292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28B6A3A"/>
    <w:multiLevelType w:val="hybridMultilevel"/>
    <w:tmpl w:val="01F425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3A0BBE"/>
    <w:multiLevelType w:val="hybridMultilevel"/>
    <w:tmpl w:val="646056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B3050E"/>
    <w:multiLevelType w:val="hybridMultilevel"/>
    <w:tmpl w:val="377268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5" w15:restartNumberingAfterBreak="0">
    <w:nsid w:val="65176391"/>
    <w:multiLevelType w:val="hybridMultilevel"/>
    <w:tmpl w:val="125460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84B62B6"/>
    <w:multiLevelType w:val="hybridMultilevel"/>
    <w:tmpl w:val="625604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CB65ACF"/>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15:restartNumberingAfterBreak="0">
    <w:nsid w:val="7C325E17"/>
    <w:multiLevelType w:val="hybridMultilevel"/>
    <w:tmpl w:val="D5641A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1" w15:restartNumberingAfterBreak="0">
    <w:nsid w:val="7E9B626A"/>
    <w:multiLevelType w:val="hybridMultilevel"/>
    <w:tmpl w:val="822AFF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9"/>
  </w:num>
  <w:num w:numId="4">
    <w:abstractNumId w:val="13"/>
  </w:num>
  <w:num w:numId="5">
    <w:abstractNumId w:val="3"/>
  </w:num>
  <w:num w:numId="6">
    <w:abstractNumId w:val="15"/>
  </w:num>
  <w:num w:numId="7">
    <w:abstractNumId w:val="1"/>
  </w:num>
  <w:num w:numId="8">
    <w:abstractNumId w:val="23"/>
  </w:num>
  <w:num w:numId="9">
    <w:abstractNumId w:val="12"/>
  </w:num>
  <w:num w:numId="10">
    <w:abstractNumId w:val="21"/>
  </w:num>
  <w:num w:numId="11">
    <w:abstractNumId w:val="14"/>
  </w:num>
  <w:num w:numId="12">
    <w:abstractNumId w:val="17"/>
  </w:num>
  <w:num w:numId="13">
    <w:abstractNumId w:val="20"/>
  </w:num>
  <w:num w:numId="14">
    <w:abstractNumId w:val="24"/>
  </w:num>
  <w:num w:numId="15">
    <w:abstractNumId w:val="2"/>
  </w:num>
  <w:num w:numId="16">
    <w:abstractNumId w:val="30"/>
  </w:num>
  <w:num w:numId="17">
    <w:abstractNumId w:val="11"/>
  </w:num>
  <w:num w:numId="18">
    <w:abstractNumId w:val="18"/>
  </w:num>
  <w:num w:numId="19">
    <w:abstractNumId w:val="28"/>
  </w:num>
  <w:num w:numId="20">
    <w:abstractNumId w:val="0"/>
  </w:num>
  <w:num w:numId="21">
    <w:abstractNumId w:val="7"/>
  </w:num>
  <w:num w:numId="22">
    <w:abstractNumId w:val="29"/>
  </w:num>
  <w:num w:numId="23">
    <w:abstractNumId w:val="25"/>
  </w:num>
  <w:num w:numId="24">
    <w:abstractNumId w:val="8"/>
  </w:num>
  <w:num w:numId="25">
    <w:abstractNumId w:val="6"/>
  </w:num>
  <w:num w:numId="26">
    <w:abstractNumId w:val="19"/>
  </w:num>
  <w:num w:numId="27">
    <w:abstractNumId w:val="5"/>
  </w:num>
  <w:num w:numId="28">
    <w:abstractNumId w:val="26"/>
  </w:num>
  <w:num w:numId="29">
    <w:abstractNumId w:val="27"/>
  </w:num>
  <w:num w:numId="30">
    <w:abstractNumId w:val="4"/>
  </w:num>
  <w:num w:numId="31">
    <w:abstractNumId w:val="31"/>
  </w:num>
  <w:num w:numId="32">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2ABD"/>
    <w:rsid w:val="00027D2C"/>
    <w:rsid w:val="00027E5B"/>
    <w:rsid w:val="00037461"/>
    <w:rsid w:val="00045E96"/>
    <w:rsid w:val="00051AEE"/>
    <w:rsid w:val="00060A01"/>
    <w:rsid w:val="00064AA9"/>
    <w:rsid w:val="00066B8C"/>
    <w:rsid w:val="000835F5"/>
    <w:rsid w:val="00083EC2"/>
    <w:rsid w:val="00086AA8"/>
    <w:rsid w:val="000875BF"/>
    <w:rsid w:val="000911D1"/>
    <w:rsid w:val="000A4FAC"/>
    <w:rsid w:val="000B1331"/>
    <w:rsid w:val="000B40A9"/>
    <w:rsid w:val="000B7795"/>
    <w:rsid w:val="000C4546"/>
    <w:rsid w:val="000D07C6"/>
    <w:rsid w:val="000D4429"/>
    <w:rsid w:val="000D6DE5"/>
    <w:rsid w:val="000E37E9"/>
    <w:rsid w:val="00102E02"/>
    <w:rsid w:val="00104A75"/>
    <w:rsid w:val="00110AE5"/>
    <w:rsid w:val="00114770"/>
    <w:rsid w:val="001154C3"/>
    <w:rsid w:val="001165D0"/>
    <w:rsid w:val="001166B7"/>
    <w:rsid w:val="001167A8"/>
    <w:rsid w:val="00125E5D"/>
    <w:rsid w:val="00126423"/>
    <w:rsid w:val="00127108"/>
    <w:rsid w:val="00127DEA"/>
    <w:rsid w:val="00131CDA"/>
    <w:rsid w:val="00132F57"/>
    <w:rsid w:val="00136CF9"/>
    <w:rsid w:val="001378B1"/>
    <w:rsid w:val="0015639D"/>
    <w:rsid w:val="00160BC1"/>
    <w:rsid w:val="00161C70"/>
    <w:rsid w:val="001716A9"/>
    <w:rsid w:val="00181AAB"/>
    <w:rsid w:val="00184F65"/>
    <w:rsid w:val="001871AA"/>
    <w:rsid w:val="0019433E"/>
    <w:rsid w:val="001A6533"/>
    <w:rsid w:val="001A6D49"/>
    <w:rsid w:val="001C4FED"/>
    <w:rsid w:val="001C6305"/>
    <w:rsid w:val="001C7DCC"/>
    <w:rsid w:val="001D7E91"/>
    <w:rsid w:val="001F11DE"/>
    <w:rsid w:val="001F3561"/>
    <w:rsid w:val="00203073"/>
    <w:rsid w:val="00207E2E"/>
    <w:rsid w:val="00207FB7"/>
    <w:rsid w:val="0021002F"/>
    <w:rsid w:val="00211C1B"/>
    <w:rsid w:val="00231CAC"/>
    <w:rsid w:val="00240A81"/>
    <w:rsid w:val="00245199"/>
    <w:rsid w:val="00256ED7"/>
    <w:rsid w:val="002657BC"/>
    <w:rsid w:val="00275BEB"/>
    <w:rsid w:val="00276128"/>
    <w:rsid w:val="00276915"/>
    <w:rsid w:val="00277012"/>
    <w:rsid w:val="0027733F"/>
    <w:rsid w:val="00291D05"/>
    <w:rsid w:val="002933E5"/>
    <w:rsid w:val="002A0D1B"/>
    <w:rsid w:val="002B3D83"/>
    <w:rsid w:val="002B430E"/>
    <w:rsid w:val="002B5AB9"/>
    <w:rsid w:val="002B6C87"/>
    <w:rsid w:val="002B734E"/>
    <w:rsid w:val="002C0DAF"/>
    <w:rsid w:val="002C2EAE"/>
    <w:rsid w:val="002C3F08"/>
    <w:rsid w:val="002C7582"/>
    <w:rsid w:val="002D6AC0"/>
    <w:rsid w:val="002E4CB7"/>
    <w:rsid w:val="00311F74"/>
    <w:rsid w:val="00315AB7"/>
    <w:rsid w:val="0032166A"/>
    <w:rsid w:val="00330957"/>
    <w:rsid w:val="003340B1"/>
    <w:rsid w:val="00334E99"/>
    <w:rsid w:val="0033546E"/>
    <w:rsid w:val="00341DDC"/>
    <w:rsid w:val="00344E06"/>
    <w:rsid w:val="003451ED"/>
    <w:rsid w:val="00355C7E"/>
    <w:rsid w:val="003618C2"/>
    <w:rsid w:val="00363097"/>
    <w:rsid w:val="00365758"/>
    <w:rsid w:val="0036674B"/>
    <w:rsid w:val="003668E3"/>
    <w:rsid w:val="00390B62"/>
    <w:rsid w:val="003A3494"/>
    <w:rsid w:val="003A57B5"/>
    <w:rsid w:val="003A6FB0"/>
    <w:rsid w:val="003A71E4"/>
    <w:rsid w:val="003B7F71"/>
    <w:rsid w:val="003D47C6"/>
    <w:rsid w:val="003D72FB"/>
    <w:rsid w:val="003E17A7"/>
    <w:rsid w:val="003F2975"/>
    <w:rsid w:val="00400491"/>
    <w:rsid w:val="00400936"/>
    <w:rsid w:val="0040356D"/>
    <w:rsid w:val="00407242"/>
    <w:rsid w:val="00407404"/>
    <w:rsid w:val="004110F5"/>
    <w:rsid w:val="00435249"/>
    <w:rsid w:val="004355E2"/>
    <w:rsid w:val="0046365B"/>
    <w:rsid w:val="00471B69"/>
    <w:rsid w:val="0047224A"/>
    <w:rsid w:val="0047572F"/>
    <w:rsid w:val="0047633A"/>
    <w:rsid w:val="0048300E"/>
    <w:rsid w:val="0049217A"/>
    <w:rsid w:val="004960CB"/>
    <w:rsid w:val="004A2C0D"/>
    <w:rsid w:val="004A2E62"/>
    <w:rsid w:val="004A68C9"/>
    <w:rsid w:val="004B13BA"/>
    <w:rsid w:val="004C5815"/>
    <w:rsid w:val="004C6DB3"/>
    <w:rsid w:val="004D121F"/>
    <w:rsid w:val="004E0C3F"/>
    <w:rsid w:val="004E3D82"/>
    <w:rsid w:val="004E4CD6"/>
    <w:rsid w:val="004E4DB2"/>
    <w:rsid w:val="004E62F1"/>
    <w:rsid w:val="004E753A"/>
    <w:rsid w:val="004F3097"/>
    <w:rsid w:val="004F3C72"/>
    <w:rsid w:val="00513564"/>
    <w:rsid w:val="00513923"/>
    <w:rsid w:val="00516F43"/>
    <w:rsid w:val="005235EF"/>
    <w:rsid w:val="005362E6"/>
    <w:rsid w:val="00537A62"/>
    <w:rsid w:val="00540F31"/>
    <w:rsid w:val="00565266"/>
    <w:rsid w:val="00565480"/>
    <w:rsid w:val="005669CB"/>
    <w:rsid w:val="00570C40"/>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E0FE9"/>
    <w:rsid w:val="005F2349"/>
    <w:rsid w:val="006000AE"/>
    <w:rsid w:val="006044B4"/>
    <w:rsid w:val="00607E17"/>
    <w:rsid w:val="006118F6"/>
    <w:rsid w:val="00624E28"/>
    <w:rsid w:val="00633FF4"/>
    <w:rsid w:val="00641D51"/>
    <w:rsid w:val="00642A2F"/>
    <w:rsid w:val="006439F4"/>
    <w:rsid w:val="00652710"/>
    <w:rsid w:val="00653351"/>
    <w:rsid w:val="0065477D"/>
    <w:rsid w:val="0065606F"/>
    <w:rsid w:val="00656AC4"/>
    <w:rsid w:val="00657BA4"/>
    <w:rsid w:val="00670E65"/>
    <w:rsid w:val="006724BA"/>
    <w:rsid w:val="00676914"/>
    <w:rsid w:val="00687A0C"/>
    <w:rsid w:val="00687B3A"/>
    <w:rsid w:val="00692DD7"/>
    <w:rsid w:val="006951F4"/>
    <w:rsid w:val="006B066C"/>
    <w:rsid w:val="006B0CA3"/>
    <w:rsid w:val="006B4FBF"/>
    <w:rsid w:val="006D108C"/>
    <w:rsid w:val="006D15B6"/>
    <w:rsid w:val="006D6805"/>
    <w:rsid w:val="006E5C19"/>
    <w:rsid w:val="006F4350"/>
    <w:rsid w:val="00705814"/>
    <w:rsid w:val="00705FB5"/>
    <w:rsid w:val="007066B1"/>
    <w:rsid w:val="00713D44"/>
    <w:rsid w:val="007327FE"/>
    <w:rsid w:val="00740198"/>
    <w:rsid w:val="007512C7"/>
    <w:rsid w:val="00752936"/>
    <w:rsid w:val="0076201E"/>
    <w:rsid w:val="00764497"/>
    <w:rsid w:val="007751FE"/>
    <w:rsid w:val="00777B09"/>
    <w:rsid w:val="00780473"/>
    <w:rsid w:val="00780FD6"/>
    <w:rsid w:val="00781ADF"/>
    <w:rsid w:val="00783D3E"/>
    <w:rsid w:val="00785842"/>
    <w:rsid w:val="007865AB"/>
    <w:rsid w:val="007865CB"/>
    <w:rsid w:val="00793E1B"/>
    <w:rsid w:val="00793F01"/>
    <w:rsid w:val="007A11E5"/>
    <w:rsid w:val="007A5EE5"/>
    <w:rsid w:val="007A7E7B"/>
    <w:rsid w:val="007B1B01"/>
    <w:rsid w:val="007B2F12"/>
    <w:rsid w:val="007C277B"/>
    <w:rsid w:val="007C6E53"/>
    <w:rsid w:val="007D5CC1"/>
    <w:rsid w:val="007E10C6"/>
    <w:rsid w:val="007E2B33"/>
    <w:rsid w:val="007F098D"/>
    <w:rsid w:val="007F4B97"/>
    <w:rsid w:val="007F7A4D"/>
    <w:rsid w:val="00800D48"/>
    <w:rsid w:val="00801B83"/>
    <w:rsid w:val="00803A4E"/>
    <w:rsid w:val="00820D1B"/>
    <w:rsid w:val="00823333"/>
    <w:rsid w:val="00823E5A"/>
    <w:rsid w:val="00827A34"/>
    <w:rsid w:val="008379B0"/>
    <w:rsid w:val="008423FF"/>
    <w:rsid w:val="00847A53"/>
    <w:rsid w:val="00857FC8"/>
    <w:rsid w:val="0086651C"/>
    <w:rsid w:val="008747D5"/>
    <w:rsid w:val="0088272E"/>
    <w:rsid w:val="008A6AF2"/>
    <w:rsid w:val="008B3964"/>
    <w:rsid w:val="008B6331"/>
    <w:rsid w:val="008E5E59"/>
    <w:rsid w:val="0090183F"/>
    <w:rsid w:val="00920199"/>
    <w:rsid w:val="00921868"/>
    <w:rsid w:val="00922FB4"/>
    <w:rsid w:val="00936281"/>
    <w:rsid w:val="0094149E"/>
    <w:rsid w:val="00941875"/>
    <w:rsid w:val="00951F6B"/>
    <w:rsid w:val="00951F6C"/>
    <w:rsid w:val="009528CA"/>
    <w:rsid w:val="00954E45"/>
    <w:rsid w:val="00965998"/>
    <w:rsid w:val="009911DC"/>
    <w:rsid w:val="009D1AF5"/>
    <w:rsid w:val="009E35D2"/>
    <w:rsid w:val="009F4070"/>
    <w:rsid w:val="00A03428"/>
    <w:rsid w:val="00A21FE9"/>
    <w:rsid w:val="00A275E4"/>
    <w:rsid w:val="00A32A5F"/>
    <w:rsid w:val="00A44F9E"/>
    <w:rsid w:val="00A51F54"/>
    <w:rsid w:val="00A51F6A"/>
    <w:rsid w:val="00A54637"/>
    <w:rsid w:val="00A567CD"/>
    <w:rsid w:val="00A63D90"/>
    <w:rsid w:val="00A70F42"/>
    <w:rsid w:val="00A722F3"/>
    <w:rsid w:val="00A75675"/>
    <w:rsid w:val="00A76E53"/>
    <w:rsid w:val="00A83843"/>
    <w:rsid w:val="00A83EBD"/>
    <w:rsid w:val="00A850CB"/>
    <w:rsid w:val="00A9607B"/>
    <w:rsid w:val="00A96C48"/>
    <w:rsid w:val="00AA2A29"/>
    <w:rsid w:val="00AA63F2"/>
    <w:rsid w:val="00AB2091"/>
    <w:rsid w:val="00AB294C"/>
    <w:rsid w:val="00AB326B"/>
    <w:rsid w:val="00AD0669"/>
    <w:rsid w:val="00AD208A"/>
    <w:rsid w:val="00AD4A3C"/>
    <w:rsid w:val="00AD4D95"/>
    <w:rsid w:val="00AE3177"/>
    <w:rsid w:val="00AE7DC0"/>
    <w:rsid w:val="00AF61EB"/>
    <w:rsid w:val="00B031E3"/>
    <w:rsid w:val="00B129E4"/>
    <w:rsid w:val="00B14050"/>
    <w:rsid w:val="00B249EC"/>
    <w:rsid w:val="00B302D1"/>
    <w:rsid w:val="00B437A0"/>
    <w:rsid w:val="00B43F9B"/>
    <w:rsid w:val="00B44FF6"/>
    <w:rsid w:val="00B5209B"/>
    <w:rsid w:val="00B5242F"/>
    <w:rsid w:val="00B542D4"/>
    <w:rsid w:val="00B54421"/>
    <w:rsid w:val="00B60809"/>
    <w:rsid w:val="00B642B8"/>
    <w:rsid w:val="00B77E69"/>
    <w:rsid w:val="00B817E2"/>
    <w:rsid w:val="00BB6C9A"/>
    <w:rsid w:val="00BB70FB"/>
    <w:rsid w:val="00BD17E0"/>
    <w:rsid w:val="00BD73F2"/>
    <w:rsid w:val="00BE023D"/>
    <w:rsid w:val="00BE05EB"/>
    <w:rsid w:val="00BF22FC"/>
    <w:rsid w:val="00BF3107"/>
    <w:rsid w:val="00C00DA5"/>
    <w:rsid w:val="00C1245E"/>
    <w:rsid w:val="00C228C5"/>
    <w:rsid w:val="00C24EA8"/>
    <w:rsid w:val="00C26026"/>
    <w:rsid w:val="00C33468"/>
    <w:rsid w:val="00C3475E"/>
    <w:rsid w:val="00C40C06"/>
    <w:rsid w:val="00C41C98"/>
    <w:rsid w:val="00C55E91"/>
    <w:rsid w:val="00C6188E"/>
    <w:rsid w:val="00C70CA1"/>
    <w:rsid w:val="00C72983"/>
    <w:rsid w:val="00C90A7A"/>
    <w:rsid w:val="00C93F61"/>
    <w:rsid w:val="00C94464"/>
    <w:rsid w:val="00C953C9"/>
    <w:rsid w:val="00CA401A"/>
    <w:rsid w:val="00CA42D0"/>
    <w:rsid w:val="00CB20F6"/>
    <w:rsid w:val="00CB27ED"/>
    <w:rsid w:val="00CB61D6"/>
    <w:rsid w:val="00CB7ECC"/>
    <w:rsid w:val="00CE6C4B"/>
    <w:rsid w:val="00CF12C6"/>
    <w:rsid w:val="00CF2B2F"/>
    <w:rsid w:val="00CF6292"/>
    <w:rsid w:val="00CF63D7"/>
    <w:rsid w:val="00CF6B12"/>
    <w:rsid w:val="00D02EB8"/>
    <w:rsid w:val="00D10C29"/>
    <w:rsid w:val="00D10E76"/>
    <w:rsid w:val="00D152E4"/>
    <w:rsid w:val="00D1753D"/>
    <w:rsid w:val="00D23EFA"/>
    <w:rsid w:val="00D34B66"/>
    <w:rsid w:val="00D44188"/>
    <w:rsid w:val="00D443FF"/>
    <w:rsid w:val="00D63339"/>
    <w:rsid w:val="00D70253"/>
    <w:rsid w:val="00D761E8"/>
    <w:rsid w:val="00D83177"/>
    <w:rsid w:val="00D8506D"/>
    <w:rsid w:val="00D879CF"/>
    <w:rsid w:val="00D90307"/>
    <w:rsid w:val="00D93575"/>
    <w:rsid w:val="00D95EDE"/>
    <w:rsid w:val="00D97830"/>
    <w:rsid w:val="00DA1DFC"/>
    <w:rsid w:val="00DA3FFC"/>
    <w:rsid w:val="00DA489D"/>
    <w:rsid w:val="00DA48D3"/>
    <w:rsid w:val="00DB08E2"/>
    <w:rsid w:val="00DB0A35"/>
    <w:rsid w:val="00DB228F"/>
    <w:rsid w:val="00DC6660"/>
    <w:rsid w:val="00DC7177"/>
    <w:rsid w:val="00DD03B9"/>
    <w:rsid w:val="00DD6EB4"/>
    <w:rsid w:val="00DE38F3"/>
    <w:rsid w:val="00DF1076"/>
    <w:rsid w:val="00DF26AA"/>
    <w:rsid w:val="00DF7ED6"/>
    <w:rsid w:val="00E02CDE"/>
    <w:rsid w:val="00E11452"/>
    <w:rsid w:val="00E203A8"/>
    <w:rsid w:val="00E35251"/>
    <w:rsid w:val="00E37315"/>
    <w:rsid w:val="00E42AED"/>
    <w:rsid w:val="00E4451A"/>
    <w:rsid w:val="00E72419"/>
    <w:rsid w:val="00E72975"/>
    <w:rsid w:val="00E7465A"/>
    <w:rsid w:val="00E81007"/>
    <w:rsid w:val="00E87776"/>
    <w:rsid w:val="00E9119D"/>
    <w:rsid w:val="00E92238"/>
    <w:rsid w:val="00EA206F"/>
    <w:rsid w:val="00EA3690"/>
    <w:rsid w:val="00EB0E73"/>
    <w:rsid w:val="00ED28E4"/>
    <w:rsid w:val="00ED347B"/>
    <w:rsid w:val="00ED789C"/>
    <w:rsid w:val="00EE165B"/>
    <w:rsid w:val="00EE4D57"/>
    <w:rsid w:val="00EF5169"/>
    <w:rsid w:val="00F00B76"/>
    <w:rsid w:val="00F06F17"/>
    <w:rsid w:val="00F1679C"/>
    <w:rsid w:val="00F226CA"/>
    <w:rsid w:val="00F239D1"/>
    <w:rsid w:val="00F322E1"/>
    <w:rsid w:val="00F342F7"/>
    <w:rsid w:val="00F40FEC"/>
    <w:rsid w:val="00F42549"/>
    <w:rsid w:val="00F625A5"/>
    <w:rsid w:val="00F63ADF"/>
    <w:rsid w:val="00F63BBC"/>
    <w:rsid w:val="00F6705E"/>
    <w:rsid w:val="00F8007A"/>
    <w:rsid w:val="00F803A3"/>
    <w:rsid w:val="00F866B1"/>
    <w:rsid w:val="00F96A96"/>
    <w:rsid w:val="00FA3661"/>
    <w:rsid w:val="00FA5C55"/>
    <w:rsid w:val="00FB0263"/>
    <w:rsid w:val="00FB05DD"/>
    <w:rsid w:val="00FB0C31"/>
    <w:rsid w:val="00FB15A7"/>
    <w:rsid w:val="00FB3DFD"/>
    <w:rsid w:val="00FB710F"/>
    <w:rsid w:val="00FC306B"/>
    <w:rsid w:val="00FD6763"/>
    <w:rsid w:val="00FD692E"/>
    <w:rsid w:val="00FD6BC7"/>
    <w:rsid w:val="00FD7710"/>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styleId="af3">
    <w:name w:val="Unresolved Mention"/>
    <w:basedOn w:val="a0"/>
    <w:uiPriority w:val="99"/>
    <w:semiHidden/>
    <w:unhideWhenUsed/>
    <w:rsid w:val="008A6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80278783">
      <w:bodyDiv w:val="1"/>
      <w:marLeft w:val="0"/>
      <w:marRight w:val="0"/>
      <w:marTop w:val="0"/>
      <w:marBottom w:val="0"/>
      <w:divBdr>
        <w:top w:val="none" w:sz="0" w:space="0" w:color="auto"/>
        <w:left w:val="none" w:sz="0" w:space="0" w:color="auto"/>
        <w:bottom w:val="none" w:sz="0" w:space="0" w:color="auto"/>
        <w:right w:val="none" w:sz="0" w:space="0" w:color="auto"/>
      </w:divBdr>
    </w:div>
    <w:div w:id="81199125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4266597">
      <w:bodyDiv w:val="1"/>
      <w:marLeft w:val="0"/>
      <w:marRight w:val="0"/>
      <w:marTop w:val="0"/>
      <w:marBottom w:val="0"/>
      <w:divBdr>
        <w:top w:val="none" w:sz="0" w:space="0" w:color="auto"/>
        <w:left w:val="none" w:sz="0" w:space="0" w:color="auto"/>
        <w:bottom w:val="none" w:sz="0" w:space="0" w:color="auto"/>
        <w:right w:val="none" w:sz="0" w:space="0" w:color="auto"/>
      </w:divBdr>
    </w:div>
    <w:div w:id="148742993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018335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1079.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01093"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biblio-online.ru/bcode/414760"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code/38407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63946-D23F-4ABF-A069-A356794A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7755</Words>
  <Characters>44210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51862</CharactersWithSpaces>
  <SharedDoc>false</SharedDoc>
  <HLinks>
    <vt:vector size="24" baseType="variant">
      <vt:variant>
        <vt:i4>1638419</vt:i4>
      </vt:variant>
      <vt:variant>
        <vt:i4>9</vt:i4>
      </vt:variant>
      <vt:variant>
        <vt:i4>0</vt:i4>
      </vt:variant>
      <vt:variant>
        <vt:i4>5</vt:i4>
      </vt:variant>
      <vt:variant>
        <vt:lpwstr>https://biblio-online.ru/bcode/401093</vt:lpwstr>
      </vt:variant>
      <vt:variant>
        <vt:lpwstr/>
      </vt:variant>
      <vt:variant>
        <vt:i4>1245205</vt:i4>
      </vt:variant>
      <vt:variant>
        <vt:i4>6</vt:i4>
      </vt:variant>
      <vt:variant>
        <vt:i4>0</vt:i4>
      </vt:variant>
      <vt:variant>
        <vt:i4>5</vt:i4>
      </vt:variant>
      <vt:variant>
        <vt:lpwstr>https://biblio-online.ru/bcode/414760</vt:lpwstr>
      </vt:variant>
      <vt:variant>
        <vt:lpwstr/>
      </vt:variant>
      <vt:variant>
        <vt:i4>1376283</vt:i4>
      </vt:variant>
      <vt:variant>
        <vt:i4>3</vt:i4>
      </vt:variant>
      <vt:variant>
        <vt:i4>0</vt:i4>
      </vt:variant>
      <vt:variant>
        <vt:i4>5</vt:i4>
      </vt:variant>
      <vt:variant>
        <vt:lpwstr>https://biblio-online.ru/bcode/384071</vt:lpwstr>
      </vt:variant>
      <vt:variant>
        <vt:lpwstr/>
      </vt:variant>
      <vt:variant>
        <vt:i4>4259920</vt:i4>
      </vt:variant>
      <vt:variant>
        <vt:i4>0</vt:i4>
      </vt:variant>
      <vt:variant>
        <vt:i4>0</vt:i4>
      </vt:variant>
      <vt:variant>
        <vt:i4>5</vt:i4>
      </vt:variant>
      <vt:variant>
        <vt:lpwstr>http://www.iprbookshop.ru/61079.html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2018-12-17T06:20:00Z</cp:lastPrinted>
  <dcterms:created xsi:type="dcterms:W3CDTF">2021-01-16T14:50:00Z</dcterms:created>
  <dcterms:modified xsi:type="dcterms:W3CDTF">2022-11-12T14:55:00Z</dcterms:modified>
</cp:coreProperties>
</file>